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5C4063" w14:textId="77777777" w:rsidR="00265708" w:rsidRDefault="00265708" w:rsidP="00265708">
      <w:pPr>
        <w:framePr w:w="5444" w:h="1513" w:hRule="exact" w:wrap="auto" w:vAnchor="page" w:hAnchor="margin" w:x="10" w:y="735"/>
      </w:pPr>
      <w:r>
        <w:rPr>
          <w:noProof/>
        </w:rPr>
        <w:drawing>
          <wp:inline distT="0" distB="0" distL="0" distR="0" wp14:anchorId="5796C7D1" wp14:editId="2B725E16">
            <wp:extent cx="3534049" cy="9829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r="-2272" b="-7977"/>
                    <a:stretch>
                      <a:fillRect/>
                    </a:stretch>
                  </pic:blipFill>
                  <pic:spPr bwMode="auto">
                    <a:xfrm>
                      <a:off x="0" y="0"/>
                      <a:ext cx="3571022" cy="993264"/>
                    </a:xfrm>
                    <a:prstGeom prst="rect">
                      <a:avLst/>
                    </a:prstGeom>
                    <a:noFill/>
                    <a:ln>
                      <a:noFill/>
                    </a:ln>
                  </pic:spPr>
                </pic:pic>
              </a:graphicData>
            </a:graphic>
          </wp:inline>
        </w:drawing>
      </w:r>
    </w:p>
    <w:p w14:paraId="611ECCD0" w14:textId="67223F34" w:rsidR="00265708" w:rsidRDefault="00265708" w:rsidP="00265708">
      <w:pPr>
        <w:jc w:val="both"/>
        <w:outlineLvl w:val="0"/>
        <w:rPr>
          <w:rFonts w:ascii="ChelthmITC Bk BT" w:hAnsi="ChelthmITC Bk BT"/>
          <w:sz w:val="36"/>
          <w:szCs w:val="36"/>
        </w:rPr>
      </w:pPr>
      <w:r>
        <w:tab/>
      </w:r>
      <w:r>
        <w:tab/>
      </w:r>
      <w:r>
        <w:tab/>
      </w:r>
    </w:p>
    <w:p w14:paraId="75A41FE6" w14:textId="125879E4" w:rsidR="00265708" w:rsidRDefault="00265708" w:rsidP="00265708">
      <w:pPr>
        <w:jc w:val="both"/>
        <w:outlineLvl w:val="0"/>
        <w:rPr>
          <w:rFonts w:ascii="ChelthmITC Bk BT" w:hAnsi="ChelthmITC Bk BT"/>
          <w:sz w:val="36"/>
          <w:szCs w:val="36"/>
        </w:rPr>
      </w:pPr>
      <w:r>
        <w:rPr>
          <w:rFonts w:ascii="ChelthmITC Bk BT" w:hAnsi="ChelthmITC Bk BT"/>
          <w:sz w:val="36"/>
          <w:szCs w:val="36"/>
        </w:rPr>
        <w:tab/>
      </w:r>
      <w:r>
        <w:rPr>
          <w:rFonts w:ascii="ChelthmITC Bk BT" w:hAnsi="ChelthmITC Bk BT"/>
          <w:sz w:val="36"/>
          <w:szCs w:val="36"/>
        </w:rPr>
        <w:tab/>
        <w:t xml:space="preserve"> </w:t>
      </w:r>
    </w:p>
    <w:p w14:paraId="4E5903D3" w14:textId="1E19CAFD" w:rsidR="00265708" w:rsidRPr="007276DC" w:rsidRDefault="00265708" w:rsidP="00AC7237">
      <w:r w:rsidRPr="004F19F1">
        <w:rPr>
          <w:rFonts w:asciiTheme="minorHAnsi" w:hAnsiTheme="minorHAnsi" w:cstheme="minorHAnsi"/>
          <w:sz w:val="24"/>
          <w:szCs w:val="24"/>
        </w:rPr>
        <w:tab/>
      </w:r>
    </w:p>
    <w:p w14:paraId="04C1BC26" w14:textId="77777777" w:rsidR="0053143F" w:rsidRDefault="00657FE1" w:rsidP="00A23B52">
      <w:pPr>
        <w:jc w:val="center"/>
        <w:rPr>
          <w:rFonts w:asciiTheme="minorHAnsi" w:hAnsiTheme="minorHAnsi" w:cstheme="minorHAnsi"/>
          <w:b/>
          <w:bCs/>
          <w:sz w:val="24"/>
          <w:szCs w:val="24"/>
          <w:u w:val="single"/>
        </w:rPr>
      </w:pPr>
      <w:r w:rsidRPr="00A23B52">
        <w:rPr>
          <w:rFonts w:asciiTheme="minorHAnsi" w:hAnsiTheme="minorHAnsi" w:cstheme="minorHAnsi"/>
          <w:b/>
          <w:bCs/>
          <w:sz w:val="24"/>
          <w:szCs w:val="24"/>
          <w:u w:val="single"/>
        </w:rPr>
        <w:t>EMPLOYER PAID</w:t>
      </w:r>
      <w:bookmarkStart w:id="0" w:name="_GoBack"/>
      <w:bookmarkEnd w:id="0"/>
      <w:r w:rsidRPr="00A23B52">
        <w:rPr>
          <w:rFonts w:asciiTheme="minorHAnsi" w:hAnsiTheme="minorHAnsi" w:cstheme="minorHAnsi"/>
          <w:b/>
          <w:bCs/>
          <w:sz w:val="24"/>
          <w:szCs w:val="24"/>
          <w:u w:val="single"/>
        </w:rPr>
        <w:t xml:space="preserve"> LEAVE REQUIREMENTS </w:t>
      </w:r>
      <w:r w:rsidR="0082776B" w:rsidRPr="00A23B52">
        <w:rPr>
          <w:rFonts w:asciiTheme="minorHAnsi" w:hAnsiTheme="minorHAnsi" w:cstheme="minorHAnsi"/>
          <w:b/>
          <w:bCs/>
          <w:sz w:val="24"/>
          <w:szCs w:val="24"/>
          <w:u w:val="single"/>
        </w:rPr>
        <w:t xml:space="preserve">UNDER THE </w:t>
      </w:r>
    </w:p>
    <w:p w14:paraId="3871BA65" w14:textId="6067AF6C" w:rsidR="00A83A42" w:rsidRPr="00A23B52" w:rsidRDefault="0082776B" w:rsidP="00A23B52">
      <w:pPr>
        <w:jc w:val="center"/>
        <w:rPr>
          <w:rFonts w:asciiTheme="minorHAnsi" w:hAnsiTheme="minorHAnsi" w:cstheme="minorHAnsi"/>
          <w:b/>
          <w:bCs/>
          <w:sz w:val="24"/>
          <w:szCs w:val="24"/>
          <w:u w:val="single"/>
        </w:rPr>
      </w:pPr>
      <w:r w:rsidRPr="00A23B52">
        <w:rPr>
          <w:rFonts w:asciiTheme="minorHAnsi" w:hAnsiTheme="minorHAnsi" w:cstheme="minorHAnsi"/>
          <w:b/>
          <w:bCs/>
          <w:sz w:val="24"/>
          <w:szCs w:val="24"/>
          <w:u w:val="single"/>
        </w:rPr>
        <w:t>FAMILIES FIRST CORON</w:t>
      </w:r>
      <w:r w:rsidR="00A83A42" w:rsidRPr="00A23B52">
        <w:rPr>
          <w:rFonts w:asciiTheme="minorHAnsi" w:hAnsiTheme="minorHAnsi" w:cstheme="minorHAnsi"/>
          <w:b/>
          <w:bCs/>
          <w:sz w:val="24"/>
          <w:szCs w:val="24"/>
          <w:u w:val="single"/>
        </w:rPr>
        <w:t>AVIRUS RESPONSE ACT</w:t>
      </w:r>
    </w:p>
    <w:p w14:paraId="3C20EECC" w14:textId="45CBD9DD" w:rsidR="00265708" w:rsidRPr="00A23B52" w:rsidRDefault="00657FE1" w:rsidP="00A23B52">
      <w:pPr>
        <w:jc w:val="both"/>
        <w:rPr>
          <w:rFonts w:asciiTheme="minorHAnsi" w:hAnsiTheme="minorHAnsi" w:cstheme="minorHAnsi"/>
          <w:b/>
          <w:bCs/>
          <w:sz w:val="24"/>
          <w:szCs w:val="24"/>
          <w:u w:val="single"/>
        </w:rPr>
      </w:pPr>
      <w:r w:rsidRPr="00A23B52">
        <w:rPr>
          <w:rFonts w:asciiTheme="minorHAnsi" w:hAnsiTheme="minorHAnsi" w:cstheme="minorHAnsi"/>
          <w:b/>
          <w:bCs/>
          <w:sz w:val="24"/>
          <w:szCs w:val="24"/>
          <w:u w:val="single"/>
        </w:rPr>
        <w:t xml:space="preserve"> </w:t>
      </w:r>
    </w:p>
    <w:p w14:paraId="5675CE2B" w14:textId="67ECC13F" w:rsidR="00265708" w:rsidRPr="00A23B52" w:rsidRDefault="0090666F" w:rsidP="00A23B52">
      <w:pPr>
        <w:jc w:val="both"/>
        <w:rPr>
          <w:rFonts w:asciiTheme="minorHAnsi" w:hAnsiTheme="minorHAnsi" w:cstheme="minorHAnsi"/>
          <w:sz w:val="24"/>
          <w:szCs w:val="24"/>
        </w:rPr>
      </w:pPr>
      <w:r w:rsidRPr="00A23B52">
        <w:rPr>
          <w:rFonts w:asciiTheme="minorHAnsi" w:hAnsiTheme="minorHAnsi" w:cstheme="minorHAnsi"/>
          <w:sz w:val="24"/>
          <w:szCs w:val="24"/>
        </w:rPr>
        <w:tab/>
      </w:r>
      <w:r w:rsidR="00A83A42" w:rsidRPr="00A23B52">
        <w:rPr>
          <w:rFonts w:asciiTheme="minorHAnsi" w:hAnsiTheme="minorHAnsi" w:cstheme="minorHAnsi"/>
          <w:sz w:val="24"/>
          <w:szCs w:val="24"/>
        </w:rPr>
        <w:t xml:space="preserve">On Mach 18, 20202, President Trump signed into law the Families First </w:t>
      </w:r>
      <w:r w:rsidR="0053143F" w:rsidRPr="00A23B52">
        <w:rPr>
          <w:rFonts w:asciiTheme="minorHAnsi" w:hAnsiTheme="minorHAnsi" w:cstheme="minorHAnsi"/>
          <w:sz w:val="24"/>
          <w:szCs w:val="24"/>
        </w:rPr>
        <w:t>Coronavirus</w:t>
      </w:r>
      <w:r w:rsidR="00A83A42" w:rsidRPr="00A23B52">
        <w:rPr>
          <w:rFonts w:asciiTheme="minorHAnsi" w:hAnsiTheme="minorHAnsi" w:cstheme="minorHAnsi"/>
          <w:sz w:val="24"/>
          <w:szCs w:val="24"/>
        </w:rPr>
        <w:t xml:space="preserve"> Response Act (“FFCRA”), which creates two new employer-provided paid leave requirements in response to the COVID-19 crisis</w:t>
      </w:r>
      <w:r w:rsidR="00F32D7F" w:rsidRPr="00A23B52">
        <w:rPr>
          <w:rFonts w:asciiTheme="minorHAnsi" w:hAnsiTheme="minorHAnsi" w:cstheme="minorHAnsi"/>
          <w:sz w:val="24"/>
          <w:szCs w:val="24"/>
        </w:rPr>
        <w:t xml:space="preserve">: </w:t>
      </w:r>
      <w:r w:rsidR="0097224C">
        <w:rPr>
          <w:rFonts w:asciiTheme="minorHAnsi" w:hAnsiTheme="minorHAnsi" w:cstheme="minorHAnsi"/>
          <w:sz w:val="24"/>
          <w:szCs w:val="24"/>
        </w:rPr>
        <w:t>t</w:t>
      </w:r>
      <w:r w:rsidR="00F32D7F" w:rsidRPr="00A23B52">
        <w:rPr>
          <w:rFonts w:asciiTheme="minorHAnsi" w:hAnsiTheme="minorHAnsi" w:cstheme="minorHAnsi"/>
          <w:sz w:val="24"/>
          <w:szCs w:val="24"/>
        </w:rPr>
        <w:t xml:space="preserve">he Emergency Paid Sick Leave Act (“EPSLA”) and </w:t>
      </w:r>
      <w:r w:rsidR="0097224C">
        <w:rPr>
          <w:rFonts w:asciiTheme="minorHAnsi" w:hAnsiTheme="minorHAnsi" w:cstheme="minorHAnsi"/>
          <w:sz w:val="24"/>
          <w:szCs w:val="24"/>
        </w:rPr>
        <w:t>t</w:t>
      </w:r>
      <w:r w:rsidR="00F32D7F" w:rsidRPr="00A23B52">
        <w:rPr>
          <w:rFonts w:asciiTheme="minorHAnsi" w:hAnsiTheme="minorHAnsi" w:cstheme="minorHAnsi"/>
          <w:sz w:val="24"/>
          <w:szCs w:val="24"/>
        </w:rPr>
        <w:t>he Emergency Family and Medical Leave</w:t>
      </w:r>
      <w:r w:rsidR="0097224C">
        <w:rPr>
          <w:rFonts w:asciiTheme="minorHAnsi" w:hAnsiTheme="minorHAnsi" w:cstheme="minorHAnsi"/>
          <w:sz w:val="24"/>
          <w:szCs w:val="24"/>
        </w:rPr>
        <w:t xml:space="preserve"> Expansion</w:t>
      </w:r>
      <w:r w:rsidR="00F32D7F" w:rsidRPr="00A23B52">
        <w:rPr>
          <w:rFonts w:asciiTheme="minorHAnsi" w:hAnsiTheme="minorHAnsi" w:cstheme="minorHAnsi"/>
          <w:sz w:val="24"/>
          <w:szCs w:val="24"/>
        </w:rPr>
        <w:t xml:space="preserve"> Act (“</w:t>
      </w:r>
      <w:r w:rsidR="003B3BB8" w:rsidRPr="00A23B52">
        <w:rPr>
          <w:rFonts w:asciiTheme="minorHAnsi" w:hAnsiTheme="minorHAnsi" w:cstheme="minorHAnsi"/>
          <w:sz w:val="24"/>
          <w:szCs w:val="24"/>
        </w:rPr>
        <w:t>EFMLEA”).  The EPSLA entitles qualifying employees to take up to two weeks of paid sick leave</w:t>
      </w:r>
      <w:r w:rsidR="00F27B71">
        <w:rPr>
          <w:rFonts w:asciiTheme="minorHAnsi" w:hAnsiTheme="minorHAnsi" w:cstheme="minorHAnsi"/>
          <w:sz w:val="24"/>
          <w:szCs w:val="24"/>
        </w:rPr>
        <w:t xml:space="preserve"> for qualifying needs</w:t>
      </w:r>
      <w:r w:rsidR="003B3BB8" w:rsidRPr="00A23B52">
        <w:rPr>
          <w:rFonts w:asciiTheme="minorHAnsi" w:hAnsiTheme="minorHAnsi" w:cstheme="minorHAnsi"/>
          <w:sz w:val="24"/>
          <w:szCs w:val="24"/>
        </w:rPr>
        <w:t xml:space="preserve">, </w:t>
      </w:r>
      <w:r w:rsidR="003A0A34" w:rsidRPr="00A23B52">
        <w:rPr>
          <w:rFonts w:asciiTheme="minorHAnsi" w:hAnsiTheme="minorHAnsi" w:cstheme="minorHAnsi"/>
          <w:sz w:val="24"/>
          <w:szCs w:val="24"/>
        </w:rPr>
        <w:t>and the EFMLEA temporarily expands coverage under the Family and Medical Leave Act to allow qualifying employees to take up to twelve</w:t>
      </w:r>
      <w:r w:rsidR="001301E2" w:rsidRPr="00A23B52">
        <w:rPr>
          <w:rFonts w:asciiTheme="minorHAnsi" w:hAnsiTheme="minorHAnsi" w:cstheme="minorHAnsi"/>
          <w:sz w:val="24"/>
          <w:szCs w:val="24"/>
        </w:rPr>
        <w:t xml:space="preserve"> weeks of expanded family </w:t>
      </w:r>
      <w:r w:rsidR="008907B7" w:rsidRPr="00A23B52">
        <w:rPr>
          <w:rFonts w:asciiTheme="minorHAnsi" w:hAnsiTheme="minorHAnsi" w:cstheme="minorHAnsi"/>
          <w:sz w:val="24"/>
          <w:szCs w:val="24"/>
        </w:rPr>
        <w:t>and medical leave, ten of which are paid for.</w:t>
      </w:r>
      <w:r w:rsidR="000C0981" w:rsidRPr="00A23B52">
        <w:rPr>
          <w:rFonts w:asciiTheme="minorHAnsi" w:hAnsiTheme="minorHAnsi" w:cstheme="minorHAnsi"/>
          <w:sz w:val="24"/>
          <w:szCs w:val="24"/>
        </w:rPr>
        <w:t xml:space="preserve">  Both laws will remain in effect through December 31, 2020. </w:t>
      </w:r>
    </w:p>
    <w:p w14:paraId="72BD8C77" w14:textId="6CC29CAD" w:rsidR="00A5660E" w:rsidRPr="00A23B52" w:rsidRDefault="00A5660E" w:rsidP="00A23B52">
      <w:pPr>
        <w:jc w:val="both"/>
        <w:rPr>
          <w:rFonts w:asciiTheme="minorHAnsi" w:hAnsiTheme="minorHAnsi" w:cstheme="minorHAnsi"/>
          <w:sz w:val="24"/>
          <w:szCs w:val="24"/>
        </w:rPr>
      </w:pPr>
    </w:p>
    <w:p w14:paraId="6602EB49" w14:textId="13D2C094" w:rsidR="00055B33" w:rsidRPr="00A23B52" w:rsidRDefault="00A5660E" w:rsidP="00A23B52">
      <w:pPr>
        <w:jc w:val="both"/>
        <w:rPr>
          <w:rFonts w:asciiTheme="minorHAnsi" w:hAnsiTheme="minorHAnsi" w:cstheme="minorHAnsi"/>
          <w:sz w:val="24"/>
          <w:szCs w:val="24"/>
        </w:rPr>
      </w:pPr>
      <w:r w:rsidRPr="00A23B52">
        <w:rPr>
          <w:rFonts w:asciiTheme="minorHAnsi" w:hAnsiTheme="minorHAnsi" w:cstheme="minorHAnsi"/>
          <w:sz w:val="24"/>
          <w:szCs w:val="24"/>
        </w:rPr>
        <w:tab/>
        <w:t xml:space="preserve">This memo provides a summary of employer obligations </w:t>
      </w:r>
      <w:r w:rsidR="007B1CF4">
        <w:rPr>
          <w:rFonts w:asciiTheme="minorHAnsi" w:hAnsiTheme="minorHAnsi" w:cstheme="minorHAnsi"/>
          <w:sz w:val="24"/>
          <w:szCs w:val="24"/>
        </w:rPr>
        <w:t xml:space="preserve">and employee rights </w:t>
      </w:r>
      <w:r w:rsidRPr="00A23B52">
        <w:rPr>
          <w:rFonts w:asciiTheme="minorHAnsi" w:hAnsiTheme="minorHAnsi" w:cstheme="minorHAnsi"/>
          <w:sz w:val="24"/>
          <w:szCs w:val="24"/>
        </w:rPr>
        <w:t xml:space="preserve">under the EPSLA and the EFMLEA as </w:t>
      </w:r>
      <w:r w:rsidR="00007414" w:rsidRPr="00A23B52">
        <w:rPr>
          <w:rFonts w:asciiTheme="minorHAnsi" w:hAnsiTheme="minorHAnsi" w:cstheme="minorHAnsi"/>
          <w:sz w:val="24"/>
          <w:szCs w:val="24"/>
        </w:rPr>
        <w:t>outlined in the FFCRA</w:t>
      </w:r>
      <w:r w:rsidR="002D67A7" w:rsidRPr="00A23B52">
        <w:rPr>
          <w:rFonts w:asciiTheme="minorHAnsi" w:hAnsiTheme="minorHAnsi" w:cstheme="minorHAnsi"/>
          <w:sz w:val="24"/>
          <w:szCs w:val="24"/>
        </w:rPr>
        <w:t>,</w:t>
      </w:r>
      <w:r w:rsidR="00007414" w:rsidRPr="00A23B52">
        <w:rPr>
          <w:rFonts w:asciiTheme="minorHAnsi" w:hAnsiTheme="minorHAnsi" w:cstheme="minorHAnsi"/>
          <w:sz w:val="24"/>
          <w:szCs w:val="24"/>
        </w:rPr>
        <w:t xml:space="preserve"> and as further set forth in the Department of Labor’s recently adopted</w:t>
      </w:r>
      <w:r w:rsidR="00796D69" w:rsidRPr="00A23B52">
        <w:rPr>
          <w:rFonts w:asciiTheme="minorHAnsi" w:hAnsiTheme="minorHAnsi" w:cstheme="minorHAnsi"/>
          <w:sz w:val="24"/>
          <w:szCs w:val="24"/>
        </w:rPr>
        <w:t xml:space="preserve"> </w:t>
      </w:r>
      <w:r w:rsidR="007B1CF4">
        <w:rPr>
          <w:rFonts w:asciiTheme="minorHAnsi" w:hAnsiTheme="minorHAnsi" w:cstheme="minorHAnsi"/>
          <w:sz w:val="24"/>
          <w:szCs w:val="24"/>
        </w:rPr>
        <w:t>T</w:t>
      </w:r>
      <w:r w:rsidR="00796D69" w:rsidRPr="00A23B52">
        <w:rPr>
          <w:rFonts w:asciiTheme="minorHAnsi" w:hAnsiTheme="minorHAnsi" w:cstheme="minorHAnsi"/>
          <w:sz w:val="24"/>
          <w:szCs w:val="24"/>
        </w:rPr>
        <w:t xml:space="preserve">emporary </w:t>
      </w:r>
      <w:r w:rsidR="007B1CF4">
        <w:rPr>
          <w:rFonts w:asciiTheme="minorHAnsi" w:hAnsiTheme="minorHAnsi" w:cstheme="minorHAnsi"/>
          <w:sz w:val="24"/>
          <w:szCs w:val="24"/>
        </w:rPr>
        <w:t>R</w:t>
      </w:r>
      <w:r w:rsidR="00796D69" w:rsidRPr="00A23B52">
        <w:rPr>
          <w:rFonts w:asciiTheme="minorHAnsi" w:hAnsiTheme="minorHAnsi" w:cstheme="minorHAnsi"/>
          <w:sz w:val="24"/>
          <w:szCs w:val="24"/>
        </w:rPr>
        <w:t>ule entitled “Paid Leave Under the Families First Coronavirus Response Act,</w:t>
      </w:r>
      <w:r w:rsidR="009E4CCE" w:rsidRPr="00A23B52">
        <w:rPr>
          <w:rFonts w:asciiTheme="minorHAnsi" w:hAnsiTheme="minorHAnsi" w:cstheme="minorHAnsi"/>
          <w:sz w:val="24"/>
          <w:szCs w:val="24"/>
        </w:rPr>
        <w:t>”</w:t>
      </w:r>
      <w:r w:rsidR="00796D69" w:rsidRPr="00A23B52">
        <w:rPr>
          <w:rFonts w:asciiTheme="minorHAnsi" w:hAnsiTheme="minorHAnsi" w:cstheme="minorHAnsi"/>
          <w:sz w:val="24"/>
          <w:szCs w:val="24"/>
        </w:rPr>
        <w:t xml:space="preserve"> </w:t>
      </w:r>
      <w:r w:rsidR="002D67A7" w:rsidRPr="00A23B52">
        <w:rPr>
          <w:rFonts w:asciiTheme="minorHAnsi" w:hAnsiTheme="minorHAnsi" w:cstheme="minorHAnsi"/>
          <w:sz w:val="24"/>
          <w:szCs w:val="24"/>
        </w:rPr>
        <w:t xml:space="preserve">29 CFR </w:t>
      </w:r>
      <w:r w:rsidR="001B343A" w:rsidRPr="00A23B52">
        <w:rPr>
          <w:rFonts w:asciiTheme="minorHAnsi" w:hAnsiTheme="minorHAnsi" w:cstheme="minorHAnsi"/>
          <w:sz w:val="24"/>
          <w:szCs w:val="24"/>
        </w:rPr>
        <w:t>826</w:t>
      </w:r>
      <w:r w:rsidR="00EC5313" w:rsidRPr="00A23B52">
        <w:rPr>
          <w:rFonts w:asciiTheme="minorHAnsi" w:hAnsiTheme="minorHAnsi" w:cstheme="minorHAnsi"/>
          <w:sz w:val="24"/>
          <w:szCs w:val="24"/>
        </w:rPr>
        <w:t xml:space="preserve"> (</w:t>
      </w:r>
      <w:r w:rsidR="006B75C6" w:rsidRPr="00A23B52">
        <w:rPr>
          <w:rFonts w:asciiTheme="minorHAnsi" w:hAnsiTheme="minorHAnsi" w:cstheme="minorHAnsi"/>
          <w:sz w:val="24"/>
          <w:szCs w:val="24"/>
        </w:rPr>
        <w:t>April 6, 2020).</w:t>
      </w:r>
      <w:r w:rsidR="00055B33" w:rsidRPr="00A23B52">
        <w:rPr>
          <w:rFonts w:asciiTheme="minorHAnsi" w:hAnsiTheme="minorHAnsi" w:cstheme="minorHAnsi"/>
          <w:sz w:val="24"/>
          <w:szCs w:val="24"/>
        </w:rPr>
        <w:t xml:space="preserve">  </w:t>
      </w:r>
      <w:r w:rsidR="00F92805">
        <w:rPr>
          <w:rFonts w:asciiTheme="minorHAnsi" w:hAnsiTheme="minorHAnsi" w:cstheme="minorHAnsi"/>
          <w:sz w:val="24"/>
          <w:szCs w:val="24"/>
        </w:rPr>
        <w:t>Throughout this memo</w:t>
      </w:r>
      <w:r w:rsidR="00055B33" w:rsidRPr="00A23B52">
        <w:rPr>
          <w:rFonts w:asciiTheme="minorHAnsi" w:hAnsiTheme="minorHAnsi" w:cstheme="minorHAnsi"/>
          <w:sz w:val="24"/>
          <w:szCs w:val="24"/>
        </w:rPr>
        <w:t>, any reference to “</w:t>
      </w:r>
      <w:r w:rsidR="00055B33" w:rsidRPr="00A23B52">
        <w:rPr>
          <w:rFonts w:asciiTheme="minorHAnsi" w:hAnsiTheme="minorHAnsi" w:cstheme="minorHAnsi"/>
          <w:b/>
          <w:bCs/>
          <w:sz w:val="24"/>
          <w:szCs w:val="24"/>
        </w:rPr>
        <w:t>Paid Sick Leave</w:t>
      </w:r>
      <w:r w:rsidR="00055B33" w:rsidRPr="00A23B52">
        <w:rPr>
          <w:rFonts w:asciiTheme="minorHAnsi" w:hAnsiTheme="minorHAnsi" w:cstheme="minorHAnsi"/>
          <w:sz w:val="24"/>
          <w:szCs w:val="24"/>
        </w:rPr>
        <w:t xml:space="preserve">” </w:t>
      </w:r>
      <w:r w:rsidR="000F348E" w:rsidRPr="00A23B52">
        <w:rPr>
          <w:rFonts w:asciiTheme="minorHAnsi" w:hAnsiTheme="minorHAnsi" w:cstheme="minorHAnsi"/>
          <w:sz w:val="24"/>
          <w:szCs w:val="24"/>
        </w:rPr>
        <w:t>refers to the paid sick leave required under the EPSLA, and any reference to “</w:t>
      </w:r>
      <w:r w:rsidR="000F348E" w:rsidRPr="00A23B52">
        <w:rPr>
          <w:rFonts w:asciiTheme="minorHAnsi" w:hAnsiTheme="minorHAnsi" w:cstheme="minorHAnsi"/>
          <w:b/>
          <w:bCs/>
          <w:sz w:val="24"/>
          <w:szCs w:val="24"/>
        </w:rPr>
        <w:t>Exp</w:t>
      </w:r>
      <w:r w:rsidR="00BF1396" w:rsidRPr="00A23B52">
        <w:rPr>
          <w:rFonts w:asciiTheme="minorHAnsi" w:hAnsiTheme="minorHAnsi" w:cstheme="minorHAnsi"/>
          <w:b/>
          <w:bCs/>
          <w:sz w:val="24"/>
          <w:szCs w:val="24"/>
        </w:rPr>
        <w:t>a</w:t>
      </w:r>
      <w:r w:rsidR="000F348E" w:rsidRPr="00A23B52">
        <w:rPr>
          <w:rFonts w:asciiTheme="minorHAnsi" w:hAnsiTheme="minorHAnsi" w:cstheme="minorHAnsi"/>
          <w:b/>
          <w:bCs/>
          <w:sz w:val="24"/>
          <w:szCs w:val="24"/>
        </w:rPr>
        <w:t>nded Family and Medical Leave</w:t>
      </w:r>
      <w:r w:rsidR="000F348E" w:rsidRPr="00A23B52">
        <w:rPr>
          <w:rFonts w:asciiTheme="minorHAnsi" w:hAnsiTheme="minorHAnsi" w:cstheme="minorHAnsi"/>
          <w:sz w:val="24"/>
          <w:szCs w:val="24"/>
        </w:rPr>
        <w:t xml:space="preserve">” refers to </w:t>
      </w:r>
      <w:r w:rsidR="00FD65A3" w:rsidRPr="00A23B52">
        <w:rPr>
          <w:rFonts w:asciiTheme="minorHAnsi" w:hAnsiTheme="minorHAnsi" w:cstheme="minorHAnsi"/>
          <w:sz w:val="24"/>
          <w:szCs w:val="24"/>
        </w:rPr>
        <w:t>leave</w:t>
      </w:r>
      <w:r w:rsidR="00873080" w:rsidRPr="00A23B52">
        <w:rPr>
          <w:rFonts w:asciiTheme="minorHAnsi" w:hAnsiTheme="minorHAnsi" w:cstheme="minorHAnsi"/>
          <w:sz w:val="24"/>
          <w:szCs w:val="24"/>
        </w:rPr>
        <w:t xml:space="preserve"> required</w:t>
      </w:r>
      <w:r w:rsidR="00FD65A3" w:rsidRPr="00A23B52">
        <w:rPr>
          <w:rFonts w:asciiTheme="minorHAnsi" w:hAnsiTheme="minorHAnsi" w:cstheme="minorHAnsi"/>
          <w:sz w:val="24"/>
          <w:szCs w:val="24"/>
        </w:rPr>
        <w:t xml:space="preserve"> under the E</w:t>
      </w:r>
      <w:r w:rsidR="00BF1396" w:rsidRPr="00A23B52">
        <w:rPr>
          <w:rFonts w:asciiTheme="minorHAnsi" w:hAnsiTheme="minorHAnsi" w:cstheme="minorHAnsi"/>
          <w:sz w:val="24"/>
          <w:szCs w:val="24"/>
        </w:rPr>
        <w:t>F</w:t>
      </w:r>
      <w:r w:rsidR="00FD65A3" w:rsidRPr="00A23B52">
        <w:rPr>
          <w:rFonts w:asciiTheme="minorHAnsi" w:hAnsiTheme="minorHAnsi" w:cstheme="minorHAnsi"/>
          <w:sz w:val="24"/>
          <w:szCs w:val="24"/>
        </w:rPr>
        <w:t xml:space="preserve">MLEA. </w:t>
      </w:r>
    </w:p>
    <w:p w14:paraId="130557BF" w14:textId="77777777" w:rsidR="00055B33" w:rsidRPr="00A23B52" w:rsidRDefault="00055B33" w:rsidP="00A23B52">
      <w:pPr>
        <w:jc w:val="both"/>
        <w:rPr>
          <w:rFonts w:asciiTheme="minorHAnsi" w:hAnsiTheme="minorHAnsi" w:cstheme="minorHAnsi"/>
          <w:sz w:val="24"/>
          <w:szCs w:val="24"/>
        </w:rPr>
      </w:pPr>
    </w:p>
    <w:p w14:paraId="40B520A8" w14:textId="79C52E42" w:rsidR="00A776FB" w:rsidRDefault="00861193" w:rsidP="00A776FB">
      <w:pPr>
        <w:ind w:firstLine="720"/>
        <w:jc w:val="both"/>
        <w:rPr>
          <w:rFonts w:asciiTheme="minorHAnsi" w:hAnsiTheme="minorHAnsi" w:cstheme="minorHAnsi"/>
          <w:sz w:val="24"/>
          <w:szCs w:val="24"/>
        </w:rPr>
      </w:pPr>
      <w:r w:rsidRPr="00A23B52">
        <w:rPr>
          <w:rFonts w:asciiTheme="minorHAnsi" w:hAnsiTheme="minorHAnsi" w:cstheme="minorHAnsi"/>
          <w:sz w:val="24"/>
          <w:szCs w:val="24"/>
        </w:rPr>
        <w:t>This memo</w:t>
      </w:r>
      <w:r w:rsidR="000A1AFB" w:rsidRPr="00A23B52">
        <w:rPr>
          <w:rFonts w:asciiTheme="minorHAnsi" w:hAnsiTheme="minorHAnsi" w:cstheme="minorHAnsi"/>
          <w:sz w:val="24"/>
          <w:szCs w:val="24"/>
        </w:rPr>
        <w:t xml:space="preserve"> is provided as an informational tool only and does not address every scenario that might arise for any given employer.  Accordingly, if you have any questions</w:t>
      </w:r>
      <w:r w:rsidR="00B4214A" w:rsidRPr="00A23B52">
        <w:rPr>
          <w:rFonts w:asciiTheme="minorHAnsi" w:hAnsiTheme="minorHAnsi" w:cstheme="minorHAnsi"/>
          <w:sz w:val="24"/>
          <w:szCs w:val="24"/>
        </w:rPr>
        <w:t xml:space="preserve"> or are unsure how these new laws might apply to your workplace</w:t>
      </w:r>
      <w:r w:rsidR="00A51934">
        <w:rPr>
          <w:rFonts w:asciiTheme="minorHAnsi" w:hAnsiTheme="minorHAnsi" w:cstheme="minorHAnsi"/>
          <w:sz w:val="24"/>
          <w:szCs w:val="24"/>
        </w:rPr>
        <w:t xml:space="preserve"> or to a particular employee</w:t>
      </w:r>
      <w:r w:rsidR="000A1AFB" w:rsidRPr="00A23B52">
        <w:rPr>
          <w:rFonts w:asciiTheme="minorHAnsi" w:hAnsiTheme="minorHAnsi" w:cstheme="minorHAnsi"/>
          <w:sz w:val="24"/>
          <w:szCs w:val="24"/>
        </w:rPr>
        <w:t xml:space="preserve">, please contact Will Chason </w:t>
      </w:r>
      <w:r w:rsidR="00873080" w:rsidRPr="00A23B52">
        <w:rPr>
          <w:rFonts w:asciiTheme="minorHAnsi" w:hAnsiTheme="minorHAnsi" w:cstheme="minorHAnsi"/>
          <w:sz w:val="24"/>
          <w:szCs w:val="24"/>
        </w:rPr>
        <w:t>(</w:t>
      </w:r>
      <w:hyperlink r:id="rId9" w:history="1">
        <w:r w:rsidR="00873080" w:rsidRPr="00A23B52">
          <w:rPr>
            <w:rStyle w:val="Hyperlink"/>
            <w:rFonts w:asciiTheme="minorHAnsi" w:hAnsiTheme="minorHAnsi" w:cstheme="minorHAnsi"/>
            <w:sz w:val="24"/>
            <w:szCs w:val="24"/>
          </w:rPr>
          <w:t>wchason@mcdowellknight.com</w:t>
        </w:r>
      </w:hyperlink>
      <w:r w:rsidR="00873080" w:rsidRPr="00A23B52">
        <w:rPr>
          <w:rFonts w:asciiTheme="minorHAnsi" w:hAnsiTheme="minorHAnsi" w:cstheme="minorHAnsi"/>
          <w:sz w:val="24"/>
          <w:szCs w:val="24"/>
        </w:rPr>
        <w:t xml:space="preserve">) </w:t>
      </w:r>
      <w:r w:rsidR="000A1AFB" w:rsidRPr="00A23B52">
        <w:rPr>
          <w:rFonts w:asciiTheme="minorHAnsi" w:hAnsiTheme="minorHAnsi" w:cstheme="minorHAnsi"/>
          <w:sz w:val="24"/>
          <w:szCs w:val="24"/>
        </w:rPr>
        <w:t>or Hart Benton</w:t>
      </w:r>
      <w:r w:rsidR="00873080" w:rsidRPr="00A23B52">
        <w:rPr>
          <w:rFonts w:asciiTheme="minorHAnsi" w:hAnsiTheme="minorHAnsi" w:cstheme="minorHAnsi"/>
          <w:sz w:val="24"/>
          <w:szCs w:val="24"/>
        </w:rPr>
        <w:t xml:space="preserve"> (</w:t>
      </w:r>
      <w:hyperlink r:id="rId10" w:history="1">
        <w:r w:rsidR="00873080" w:rsidRPr="00A23B52">
          <w:rPr>
            <w:rStyle w:val="Hyperlink"/>
            <w:rFonts w:asciiTheme="minorHAnsi" w:hAnsiTheme="minorHAnsi" w:cstheme="minorHAnsi"/>
            <w:sz w:val="24"/>
            <w:szCs w:val="24"/>
          </w:rPr>
          <w:t>tbenton@mcdowellknight.com</w:t>
        </w:r>
      </w:hyperlink>
      <w:r w:rsidR="00873080" w:rsidRPr="00A23B52">
        <w:rPr>
          <w:rFonts w:asciiTheme="minorHAnsi" w:hAnsiTheme="minorHAnsi" w:cstheme="minorHAnsi"/>
          <w:sz w:val="24"/>
          <w:szCs w:val="24"/>
        </w:rPr>
        <w:t>)</w:t>
      </w:r>
      <w:r w:rsidR="000A1AFB" w:rsidRPr="00A23B52">
        <w:rPr>
          <w:rFonts w:asciiTheme="minorHAnsi" w:hAnsiTheme="minorHAnsi" w:cstheme="minorHAnsi"/>
          <w:sz w:val="24"/>
          <w:szCs w:val="24"/>
        </w:rPr>
        <w:t xml:space="preserve">. </w:t>
      </w:r>
    </w:p>
    <w:p w14:paraId="628802C8" w14:textId="77777777" w:rsidR="006844D5" w:rsidRPr="00A23B52" w:rsidRDefault="006844D5" w:rsidP="00A23B52">
      <w:pPr>
        <w:jc w:val="both"/>
        <w:rPr>
          <w:rFonts w:asciiTheme="minorHAnsi" w:hAnsiTheme="minorHAnsi" w:cstheme="minorHAnsi"/>
          <w:b/>
          <w:bCs/>
          <w:sz w:val="24"/>
          <w:szCs w:val="24"/>
        </w:rPr>
      </w:pPr>
      <w:bookmarkStart w:id="1" w:name="_Toc35358083"/>
    </w:p>
    <w:p w14:paraId="40A599AE" w14:textId="5D111F46" w:rsidR="008D63C9" w:rsidRPr="00A23B52" w:rsidRDefault="00F21E1A" w:rsidP="00320A1C">
      <w:pPr>
        <w:pStyle w:val="Heading1"/>
      </w:pPr>
      <w:bookmarkStart w:id="2" w:name="_Toc37398773"/>
      <w:bookmarkEnd w:id="1"/>
      <w:r w:rsidRPr="00A23B52">
        <w:t>COVERED EMPLOYERS</w:t>
      </w:r>
      <w:bookmarkEnd w:id="2"/>
    </w:p>
    <w:p w14:paraId="41AEE870" w14:textId="6E17E07C" w:rsidR="00EF16F8" w:rsidRPr="00A23B52" w:rsidRDefault="00EF16F8" w:rsidP="00A23B52">
      <w:pPr>
        <w:jc w:val="both"/>
        <w:rPr>
          <w:rFonts w:asciiTheme="minorHAnsi" w:hAnsiTheme="minorHAnsi" w:cstheme="minorHAnsi"/>
          <w:sz w:val="24"/>
          <w:szCs w:val="24"/>
        </w:rPr>
      </w:pPr>
    </w:p>
    <w:p w14:paraId="250BE00C" w14:textId="0BAABA10" w:rsidR="00EF16F8" w:rsidRPr="00A23B52" w:rsidRDefault="004174E9" w:rsidP="00A23B52">
      <w:pPr>
        <w:ind w:firstLine="720"/>
        <w:jc w:val="both"/>
        <w:rPr>
          <w:rFonts w:asciiTheme="minorHAnsi" w:hAnsiTheme="minorHAnsi" w:cstheme="minorHAnsi"/>
          <w:sz w:val="24"/>
          <w:szCs w:val="24"/>
        </w:rPr>
      </w:pPr>
      <w:r w:rsidRPr="00A23B52">
        <w:rPr>
          <w:rFonts w:asciiTheme="minorHAnsi" w:hAnsiTheme="minorHAnsi" w:cstheme="minorHAnsi"/>
          <w:sz w:val="24"/>
          <w:szCs w:val="24"/>
        </w:rPr>
        <w:t xml:space="preserve">Any private entity or individual who employs fewer than </w:t>
      </w:r>
      <w:r w:rsidRPr="00A23B52">
        <w:rPr>
          <w:rFonts w:asciiTheme="minorHAnsi" w:hAnsiTheme="minorHAnsi" w:cstheme="minorHAnsi"/>
          <w:b/>
          <w:bCs/>
          <w:sz w:val="24"/>
          <w:szCs w:val="24"/>
        </w:rPr>
        <w:t>500 employees</w:t>
      </w:r>
      <w:r w:rsidRPr="00A23B52">
        <w:rPr>
          <w:rFonts w:asciiTheme="minorHAnsi" w:hAnsiTheme="minorHAnsi" w:cstheme="minorHAnsi"/>
          <w:sz w:val="24"/>
          <w:szCs w:val="24"/>
        </w:rPr>
        <w:t xml:space="preserve"> </w:t>
      </w:r>
      <w:r w:rsidR="00A776FB">
        <w:rPr>
          <w:rFonts w:asciiTheme="minorHAnsi" w:hAnsiTheme="minorHAnsi" w:cstheme="minorHAnsi"/>
          <w:sz w:val="24"/>
          <w:szCs w:val="24"/>
        </w:rPr>
        <w:t>is</w:t>
      </w:r>
      <w:r w:rsidR="00055B33" w:rsidRPr="00A23B52">
        <w:rPr>
          <w:rFonts w:asciiTheme="minorHAnsi" w:hAnsiTheme="minorHAnsi" w:cstheme="minorHAnsi"/>
          <w:sz w:val="24"/>
          <w:szCs w:val="24"/>
        </w:rPr>
        <w:t xml:space="preserve"> subject to the </w:t>
      </w:r>
      <w:r w:rsidR="00547959" w:rsidRPr="00A23B52">
        <w:rPr>
          <w:rFonts w:asciiTheme="minorHAnsi" w:hAnsiTheme="minorHAnsi" w:cstheme="minorHAnsi"/>
          <w:sz w:val="24"/>
          <w:szCs w:val="24"/>
        </w:rPr>
        <w:t>EPSLA and</w:t>
      </w:r>
      <w:r w:rsidR="00FE2902" w:rsidRPr="00A23B52">
        <w:rPr>
          <w:rFonts w:asciiTheme="minorHAnsi" w:hAnsiTheme="minorHAnsi" w:cstheme="minorHAnsi"/>
          <w:sz w:val="24"/>
          <w:szCs w:val="24"/>
        </w:rPr>
        <w:t xml:space="preserve"> </w:t>
      </w:r>
      <w:r w:rsidR="00547959" w:rsidRPr="00A23B52">
        <w:rPr>
          <w:rFonts w:asciiTheme="minorHAnsi" w:hAnsiTheme="minorHAnsi" w:cstheme="minorHAnsi"/>
          <w:sz w:val="24"/>
          <w:szCs w:val="24"/>
        </w:rPr>
        <w:t xml:space="preserve">EFMLEA, unless </w:t>
      </w:r>
      <w:r w:rsidR="00EA2AD1">
        <w:rPr>
          <w:rFonts w:asciiTheme="minorHAnsi" w:hAnsiTheme="minorHAnsi" w:cstheme="minorHAnsi"/>
          <w:sz w:val="24"/>
          <w:szCs w:val="24"/>
        </w:rPr>
        <w:t>the</w:t>
      </w:r>
      <w:r w:rsidR="007A3D5D" w:rsidRPr="00A23B52">
        <w:rPr>
          <w:rFonts w:asciiTheme="minorHAnsi" w:hAnsiTheme="minorHAnsi" w:cstheme="minorHAnsi"/>
          <w:sz w:val="24"/>
          <w:szCs w:val="24"/>
        </w:rPr>
        <w:t xml:space="preserve"> business falls within the</w:t>
      </w:r>
      <w:r w:rsidR="001E4445">
        <w:rPr>
          <w:rFonts w:asciiTheme="minorHAnsi" w:hAnsiTheme="minorHAnsi" w:cstheme="minorHAnsi"/>
          <w:sz w:val="24"/>
          <w:szCs w:val="24"/>
        </w:rPr>
        <w:t xml:space="preserve"> limited</w:t>
      </w:r>
      <w:r w:rsidR="007A3D5D" w:rsidRPr="00A23B52">
        <w:rPr>
          <w:rFonts w:asciiTheme="minorHAnsi" w:hAnsiTheme="minorHAnsi" w:cstheme="minorHAnsi"/>
          <w:sz w:val="24"/>
          <w:szCs w:val="24"/>
        </w:rPr>
        <w:t xml:space="preserve"> “small business exemption”</w:t>
      </w:r>
      <w:r w:rsidR="00547959" w:rsidRPr="00A23B52">
        <w:rPr>
          <w:rFonts w:asciiTheme="minorHAnsi" w:hAnsiTheme="minorHAnsi" w:cstheme="minorHAnsi"/>
          <w:sz w:val="24"/>
          <w:szCs w:val="24"/>
        </w:rPr>
        <w:t xml:space="preserve"> </w:t>
      </w:r>
      <w:r w:rsidR="009568E0" w:rsidRPr="00A23B52">
        <w:rPr>
          <w:rFonts w:asciiTheme="minorHAnsi" w:hAnsiTheme="minorHAnsi" w:cstheme="minorHAnsi"/>
          <w:sz w:val="24"/>
          <w:szCs w:val="24"/>
        </w:rPr>
        <w:t xml:space="preserve">discussed in Section </w:t>
      </w:r>
      <w:r w:rsidR="00EA2AD1">
        <w:rPr>
          <w:rFonts w:asciiTheme="minorHAnsi" w:hAnsiTheme="minorHAnsi" w:cstheme="minorHAnsi"/>
          <w:sz w:val="24"/>
          <w:szCs w:val="24"/>
        </w:rPr>
        <w:t>X</w:t>
      </w:r>
      <w:r w:rsidR="009568E0" w:rsidRPr="00A23B52">
        <w:rPr>
          <w:rFonts w:asciiTheme="minorHAnsi" w:hAnsiTheme="minorHAnsi" w:cstheme="minorHAnsi"/>
          <w:sz w:val="24"/>
          <w:szCs w:val="24"/>
        </w:rPr>
        <w:t xml:space="preserve">.  To determine whether you employ </w:t>
      </w:r>
      <w:r w:rsidR="005567CB" w:rsidRPr="00A23B52">
        <w:rPr>
          <w:rFonts w:asciiTheme="minorHAnsi" w:hAnsiTheme="minorHAnsi" w:cstheme="minorHAnsi"/>
          <w:sz w:val="24"/>
          <w:szCs w:val="24"/>
        </w:rPr>
        <w:t>fewer than 500 employees, you must count a</w:t>
      </w:r>
      <w:r w:rsidR="007A3D5D" w:rsidRPr="00A23B52">
        <w:rPr>
          <w:rFonts w:asciiTheme="minorHAnsi" w:hAnsiTheme="minorHAnsi" w:cstheme="minorHAnsi"/>
          <w:sz w:val="24"/>
          <w:szCs w:val="24"/>
        </w:rPr>
        <w:t>l</w:t>
      </w:r>
      <w:r w:rsidR="005567CB" w:rsidRPr="00A23B52">
        <w:rPr>
          <w:rFonts w:asciiTheme="minorHAnsi" w:hAnsiTheme="minorHAnsi" w:cstheme="minorHAnsi"/>
          <w:sz w:val="24"/>
          <w:szCs w:val="24"/>
        </w:rPr>
        <w:t xml:space="preserve">l full-time </w:t>
      </w:r>
      <w:r w:rsidR="005567CB" w:rsidRPr="00A23B52">
        <w:rPr>
          <w:rFonts w:asciiTheme="minorHAnsi" w:hAnsiTheme="minorHAnsi" w:cstheme="minorHAnsi"/>
          <w:i/>
          <w:iCs/>
          <w:sz w:val="24"/>
          <w:szCs w:val="24"/>
        </w:rPr>
        <w:t>and</w:t>
      </w:r>
      <w:r w:rsidR="005567CB" w:rsidRPr="00A23B52">
        <w:rPr>
          <w:rFonts w:asciiTheme="minorHAnsi" w:hAnsiTheme="minorHAnsi" w:cstheme="minorHAnsi"/>
          <w:sz w:val="24"/>
          <w:szCs w:val="24"/>
        </w:rPr>
        <w:t xml:space="preserve"> part-time employees employed by you within the United States at the time the </w:t>
      </w:r>
      <w:r w:rsidR="00C96631" w:rsidRPr="00A23B52">
        <w:rPr>
          <w:rFonts w:asciiTheme="minorHAnsi" w:hAnsiTheme="minorHAnsi" w:cstheme="minorHAnsi"/>
          <w:sz w:val="24"/>
          <w:szCs w:val="24"/>
        </w:rPr>
        <w:t>employee</w:t>
      </w:r>
      <w:r w:rsidR="00930A19">
        <w:rPr>
          <w:rFonts w:asciiTheme="minorHAnsi" w:hAnsiTheme="minorHAnsi" w:cstheme="minorHAnsi"/>
          <w:sz w:val="24"/>
          <w:szCs w:val="24"/>
        </w:rPr>
        <w:t>’s leave would commence</w:t>
      </w:r>
      <w:r w:rsidR="00C96631" w:rsidRPr="00A23B52">
        <w:rPr>
          <w:rFonts w:asciiTheme="minorHAnsi" w:hAnsiTheme="minorHAnsi" w:cstheme="minorHAnsi"/>
          <w:sz w:val="24"/>
          <w:szCs w:val="24"/>
        </w:rPr>
        <w:t xml:space="preserve">. </w:t>
      </w:r>
    </w:p>
    <w:p w14:paraId="70BD081F" w14:textId="455F50EC" w:rsidR="00FE2902" w:rsidRPr="00A23B52" w:rsidRDefault="00FE2902" w:rsidP="00A23B52">
      <w:pPr>
        <w:jc w:val="both"/>
        <w:rPr>
          <w:rFonts w:asciiTheme="minorHAnsi" w:hAnsiTheme="minorHAnsi" w:cstheme="minorHAnsi"/>
          <w:sz w:val="24"/>
          <w:szCs w:val="24"/>
        </w:rPr>
      </w:pPr>
    </w:p>
    <w:p w14:paraId="74B036A3" w14:textId="4CE2653F" w:rsidR="00FE2902" w:rsidRPr="00A23B52" w:rsidRDefault="00FE2902" w:rsidP="00320A1C">
      <w:pPr>
        <w:pStyle w:val="Heading1"/>
      </w:pPr>
      <w:bookmarkStart w:id="3" w:name="_Toc37398774"/>
      <w:r w:rsidRPr="00A23B52">
        <w:t>ELIGIBLE EMPLOYEES</w:t>
      </w:r>
      <w:bookmarkEnd w:id="3"/>
    </w:p>
    <w:p w14:paraId="24530026" w14:textId="1F39789D" w:rsidR="00FE2902" w:rsidRPr="00A23B52" w:rsidRDefault="00FE2902" w:rsidP="00A23B52">
      <w:pPr>
        <w:jc w:val="both"/>
        <w:rPr>
          <w:rFonts w:asciiTheme="minorHAnsi" w:hAnsiTheme="minorHAnsi" w:cstheme="minorHAnsi"/>
          <w:sz w:val="24"/>
          <w:szCs w:val="24"/>
        </w:rPr>
      </w:pPr>
    </w:p>
    <w:p w14:paraId="7AD4EB75" w14:textId="572A6EB2" w:rsidR="00FE2902" w:rsidRPr="00A23B52" w:rsidRDefault="001931B4" w:rsidP="00673B4B">
      <w:pPr>
        <w:ind w:firstLine="720"/>
        <w:jc w:val="both"/>
        <w:rPr>
          <w:rFonts w:asciiTheme="minorHAnsi" w:hAnsiTheme="minorHAnsi" w:cstheme="minorHAnsi"/>
          <w:sz w:val="24"/>
          <w:szCs w:val="24"/>
        </w:rPr>
      </w:pPr>
      <w:r w:rsidRPr="00A23B52">
        <w:rPr>
          <w:rFonts w:asciiTheme="minorHAnsi" w:hAnsiTheme="minorHAnsi" w:cstheme="minorHAnsi"/>
          <w:b/>
          <w:bCs/>
          <w:sz w:val="24"/>
          <w:szCs w:val="24"/>
          <w:u w:val="single"/>
        </w:rPr>
        <w:t>Paid Sick Leave</w:t>
      </w:r>
      <w:r w:rsidRPr="00A23B52">
        <w:rPr>
          <w:rFonts w:asciiTheme="minorHAnsi" w:hAnsiTheme="minorHAnsi" w:cstheme="minorHAnsi"/>
          <w:sz w:val="24"/>
          <w:szCs w:val="24"/>
        </w:rPr>
        <w:t>.  All employees</w:t>
      </w:r>
      <w:r w:rsidR="007A3D5D" w:rsidRPr="00A23B52">
        <w:rPr>
          <w:rFonts w:asciiTheme="minorHAnsi" w:hAnsiTheme="minorHAnsi" w:cstheme="minorHAnsi"/>
          <w:sz w:val="24"/>
          <w:szCs w:val="24"/>
        </w:rPr>
        <w:t xml:space="preserve"> (including full-time and part-time employees)</w:t>
      </w:r>
      <w:r w:rsidRPr="00A23B52">
        <w:rPr>
          <w:rFonts w:asciiTheme="minorHAnsi" w:hAnsiTheme="minorHAnsi" w:cstheme="minorHAnsi"/>
          <w:sz w:val="24"/>
          <w:szCs w:val="24"/>
        </w:rPr>
        <w:t xml:space="preserve"> of a covered employer are eligible for Paid Sick Leave under the EPSLA</w:t>
      </w:r>
      <w:r w:rsidR="00775C2C">
        <w:rPr>
          <w:rFonts w:asciiTheme="minorHAnsi" w:hAnsiTheme="minorHAnsi" w:cstheme="minorHAnsi"/>
          <w:sz w:val="24"/>
          <w:szCs w:val="24"/>
        </w:rPr>
        <w:t>,</w:t>
      </w:r>
      <w:r w:rsidR="007A3D5D" w:rsidRPr="00A23B52">
        <w:rPr>
          <w:rFonts w:asciiTheme="minorHAnsi" w:hAnsiTheme="minorHAnsi" w:cstheme="minorHAnsi"/>
          <w:sz w:val="24"/>
          <w:szCs w:val="24"/>
        </w:rPr>
        <w:t xml:space="preserve"> regardless of how long they have been employed.  </w:t>
      </w:r>
      <w:r w:rsidR="00775C2C">
        <w:rPr>
          <w:rFonts w:asciiTheme="minorHAnsi" w:hAnsiTheme="minorHAnsi" w:cstheme="minorHAnsi"/>
          <w:sz w:val="24"/>
          <w:szCs w:val="24"/>
        </w:rPr>
        <w:t xml:space="preserve">There is an exemption for employers of </w:t>
      </w:r>
      <w:r w:rsidR="007A3D5D" w:rsidRPr="00A23B52">
        <w:rPr>
          <w:rFonts w:asciiTheme="minorHAnsi" w:hAnsiTheme="minorHAnsi" w:cstheme="minorHAnsi"/>
          <w:sz w:val="24"/>
          <w:szCs w:val="24"/>
        </w:rPr>
        <w:t xml:space="preserve"> </w:t>
      </w:r>
      <w:r w:rsidR="00180E09" w:rsidRPr="00A23B52">
        <w:rPr>
          <w:rFonts w:asciiTheme="minorHAnsi" w:hAnsiTheme="minorHAnsi" w:cstheme="minorHAnsi"/>
          <w:sz w:val="24"/>
          <w:szCs w:val="24"/>
        </w:rPr>
        <w:t xml:space="preserve">health care providers and emergency responders, </w:t>
      </w:r>
      <w:r w:rsidR="00775C2C">
        <w:rPr>
          <w:rFonts w:asciiTheme="minorHAnsi" w:hAnsiTheme="minorHAnsi" w:cstheme="minorHAnsi"/>
          <w:sz w:val="24"/>
          <w:szCs w:val="24"/>
        </w:rPr>
        <w:t xml:space="preserve">but </w:t>
      </w:r>
      <w:r w:rsidR="00D23A75">
        <w:rPr>
          <w:rFonts w:asciiTheme="minorHAnsi" w:hAnsiTheme="minorHAnsi" w:cstheme="minorHAnsi"/>
          <w:sz w:val="24"/>
          <w:szCs w:val="24"/>
        </w:rPr>
        <w:t>the details of this</w:t>
      </w:r>
      <w:r w:rsidR="00775C2C">
        <w:rPr>
          <w:rFonts w:asciiTheme="minorHAnsi" w:hAnsiTheme="minorHAnsi" w:cstheme="minorHAnsi"/>
          <w:sz w:val="24"/>
          <w:szCs w:val="24"/>
        </w:rPr>
        <w:t xml:space="preserve"> exemption</w:t>
      </w:r>
      <w:r w:rsidR="00180E09" w:rsidRPr="00A23B52">
        <w:rPr>
          <w:rFonts w:asciiTheme="minorHAnsi" w:hAnsiTheme="minorHAnsi" w:cstheme="minorHAnsi"/>
          <w:sz w:val="24"/>
          <w:szCs w:val="24"/>
        </w:rPr>
        <w:t xml:space="preserve"> </w:t>
      </w:r>
      <w:r w:rsidR="00673B4B">
        <w:rPr>
          <w:rFonts w:asciiTheme="minorHAnsi" w:hAnsiTheme="minorHAnsi" w:cstheme="minorHAnsi"/>
          <w:sz w:val="24"/>
          <w:szCs w:val="24"/>
        </w:rPr>
        <w:t>are</w:t>
      </w:r>
      <w:r w:rsidR="00180E09" w:rsidRPr="00A23B52">
        <w:rPr>
          <w:rFonts w:asciiTheme="minorHAnsi" w:hAnsiTheme="minorHAnsi" w:cstheme="minorHAnsi"/>
          <w:sz w:val="24"/>
          <w:szCs w:val="24"/>
        </w:rPr>
        <w:t xml:space="preserve"> beyond the scope of this memo. </w:t>
      </w:r>
    </w:p>
    <w:p w14:paraId="11E11FFB" w14:textId="049489FF" w:rsidR="00180E09" w:rsidRPr="00A23B52" w:rsidRDefault="00180E09" w:rsidP="00A23B52">
      <w:pPr>
        <w:ind w:left="418"/>
        <w:jc w:val="both"/>
        <w:rPr>
          <w:rFonts w:asciiTheme="minorHAnsi" w:hAnsiTheme="minorHAnsi" w:cstheme="minorHAnsi"/>
          <w:sz w:val="24"/>
          <w:szCs w:val="24"/>
        </w:rPr>
      </w:pPr>
    </w:p>
    <w:p w14:paraId="517EBCC0" w14:textId="4EF8AE12" w:rsidR="00180E09" w:rsidRPr="00A23B52" w:rsidRDefault="00BF1396" w:rsidP="00673B4B">
      <w:pPr>
        <w:ind w:firstLine="720"/>
        <w:jc w:val="both"/>
        <w:rPr>
          <w:rFonts w:asciiTheme="minorHAnsi" w:hAnsiTheme="minorHAnsi" w:cstheme="minorHAnsi"/>
          <w:sz w:val="24"/>
          <w:szCs w:val="24"/>
        </w:rPr>
      </w:pPr>
      <w:r w:rsidRPr="00A23B52">
        <w:rPr>
          <w:rFonts w:asciiTheme="minorHAnsi" w:hAnsiTheme="minorHAnsi" w:cstheme="minorHAnsi"/>
          <w:b/>
          <w:bCs/>
          <w:sz w:val="24"/>
          <w:szCs w:val="24"/>
          <w:u w:val="single"/>
        </w:rPr>
        <w:t>Expanded Family and Medical Leave</w:t>
      </w:r>
      <w:r w:rsidRPr="00A23B52">
        <w:rPr>
          <w:rFonts w:asciiTheme="minorHAnsi" w:hAnsiTheme="minorHAnsi" w:cstheme="minorHAnsi"/>
          <w:sz w:val="24"/>
          <w:szCs w:val="24"/>
        </w:rPr>
        <w:t xml:space="preserve">. </w:t>
      </w:r>
      <w:r w:rsidR="00630AE1" w:rsidRPr="00A23B52">
        <w:rPr>
          <w:rFonts w:asciiTheme="minorHAnsi" w:hAnsiTheme="minorHAnsi" w:cstheme="minorHAnsi"/>
          <w:sz w:val="24"/>
          <w:szCs w:val="24"/>
        </w:rPr>
        <w:t xml:space="preserve">Only employees employed by the employer for at least </w:t>
      </w:r>
      <w:r w:rsidR="00630AE1" w:rsidRPr="00A23B52">
        <w:rPr>
          <w:rFonts w:asciiTheme="minorHAnsi" w:hAnsiTheme="minorHAnsi" w:cstheme="minorHAnsi"/>
          <w:b/>
          <w:bCs/>
          <w:sz w:val="24"/>
          <w:szCs w:val="24"/>
        </w:rPr>
        <w:t>30 calendar days</w:t>
      </w:r>
      <w:r w:rsidR="00630AE1" w:rsidRPr="00A23B52">
        <w:rPr>
          <w:rFonts w:asciiTheme="minorHAnsi" w:hAnsiTheme="minorHAnsi" w:cstheme="minorHAnsi"/>
          <w:sz w:val="24"/>
          <w:szCs w:val="24"/>
        </w:rPr>
        <w:t xml:space="preserve"> are eligible for Expanded Family and Medical Leave under the EFMLEA.</w:t>
      </w:r>
      <w:r w:rsidR="00624D54">
        <w:rPr>
          <w:rFonts w:asciiTheme="minorHAnsi" w:hAnsiTheme="minorHAnsi" w:cstheme="minorHAnsi"/>
          <w:sz w:val="24"/>
          <w:szCs w:val="24"/>
        </w:rPr>
        <w:t xml:space="preserve">  </w:t>
      </w:r>
      <w:r w:rsidR="0088276D" w:rsidRPr="00A23B52">
        <w:rPr>
          <w:rFonts w:asciiTheme="minorHAnsi" w:hAnsiTheme="minorHAnsi" w:cstheme="minorHAnsi"/>
          <w:sz w:val="24"/>
          <w:szCs w:val="24"/>
        </w:rPr>
        <w:lastRenderedPageBreak/>
        <w:t>An employee is considered to have been employed by an employer for at least 30 calendar days if:</w:t>
      </w:r>
    </w:p>
    <w:p w14:paraId="69D1A458" w14:textId="23B3017B" w:rsidR="00CC5952" w:rsidRPr="00A23B52" w:rsidRDefault="00CC5952" w:rsidP="00A23B52">
      <w:pPr>
        <w:ind w:left="418"/>
        <w:jc w:val="both"/>
        <w:rPr>
          <w:rFonts w:asciiTheme="minorHAnsi" w:hAnsiTheme="minorHAnsi" w:cstheme="minorHAnsi"/>
          <w:sz w:val="24"/>
          <w:szCs w:val="24"/>
        </w:rPr>
      </w:pPr>
    </w:p>
    <w:p w14:paraId="254C9DCF" w14:textId="353AB797" w:rsidR="00CC5952" w:rsidRPr="00A23B52" w:rsidRDefault="00CC5952" w:rsidP="00624D54">
      <w:pPr>
        <w:pStyle w:val="ListParagraph"/>
        <w:numPr>
          <w:ilvl w:val="0"/>
          <w:numId w:val="31"/>
        </w:numPr>
        <w:rPr>
          <w:rFonts w:asciiTheme="minorHAnsi" w:hAnsiTheme="minorHAnsi" w:cstheme="minorHAnsi"/>
          <w:sz w:val="24"/>
          <w:szCs w:val="24"/>
        </w:rPr>
      </w:pPr>
      <w:r w:rsidRPr="00A23B52">
        <w:rPr>
          <w:rFonts w:asciiTheme="minorHAnsi" w:hAnsiTheme="minorHAnsi" w:cstheme="minorHAnsi"/>
          <w:sz w:val="24"/>
          <w:szCs w:val="24"/>
        </w:rPr>
        <w:t xml:space="preserve">The employer had the employee on its payroll for the 30 calendar days immediately prior to the day that the employee’s leave would begin; </w:t>
      </w:r>
      <w:r w:rsidR="00B94091" w:rsidRPr="00A23B52">
        <w:rPr>
          <w:rFonts w:asciiTheme="minorHAnsi" w:hAnsiTheme="minorHAnsi" w:cstheme="minorHAnsi"/>
          <w:sz w:val="24"/>
          <w:szCs w:val="24"/>
        </w:rPr>
        <w:t>or</w:t>
      </w:r>
      <w:r w:rsidR="00624D54">
        <w:rPr>
          <w:rFonts w:asciiTheme="minorHAnsi" w:hAnsiTheme="minorHAnsi" w:cstheme="minorHAnsi"/>
          <w:sz w:val="24"/>
          <w:szCs w:val="24"/>
        </w:rPr>
        <w:br/>
      </w:r>
    </w:p>
    <w:p w14:paraId="79A3C0A2" w14:textId="663C37C7" w:rsidR="00B94091" w:rsidRPr="00A23B52" w:rsidRDefault="00B94091" w:rsidP="00A23B52">
      <w:pPr>
        <w:pStyle w:val="ListParagraph"/>
        <w:numPr>
          <w:ilvl w:val="0"/>
          <w:numId w:val="31"/>
        </w:numPr>
        <w:jc w:val="both"/>
        <w:rPr>
          <w:rFonts w:asciiTheme="minorHAnsi" w:hAnsiTheme="minorHAnsi" w:cstheme="minorHAnsi"/>
          <w:sz w:val="24"/>
          <w:szCs w:val="24"/>
        </w:rPr>
      </w:pPr>
      <w:r w:rsidRPr="00A23B52">
        <w:rPr>
          <w:rFonts w:asciiTheme="minorHAnsi" w:hAnsiTheme="minorHAnsi" w:cstheme="minorHAnsi"/>
          <w:sz w:val="24"/>
          <w:szCs w:val="24"/>
        </w:rPr>
        <w:t xml:space="preserve">The employee was laid off or otherwise terminated by the employer on or after </w:t>
      </w:r>
      <w:r w:rsidR="00624D54">
        <w:rPr>
          <w:rFonts w:asciiTheme="minorHAnsi" w:hAnsiTheme="minorHAnsi" w:cstheme="minorHAnsi"/>
          <w:sz w:val="24"/>
          <w:szCs w:val="24"/>
        </w:rPr>
        <w:t>M</w:t>
      </w:r>
      <w:r w:rsidRPr="00A23B52">
        <w:rPr>
          <w:rFonts w:asciiTheme="minorHAnsi" w:hAnsiTheme="minorHAnsi" w:cstheme="minorHAnsi"/>
          <w:sz w:val="24"/>
          <w:szCs w:val="24"/>
        </w:rPr>
        <w:t xml:space="preserve">arch 1, 2020, and rehired or otherwise reemployed by the employer on or before December 31, 2020, provided the employee had been on the employer’s </w:t>
      </w:r>
      <w:r w:rsidR="00BC499A" w:rsidRPr="00A23B52">
        <w:rPr>
          <w:rFonts w:asciiTheme="minorHAnsi" w:hAnsiTheme="minorHAnsi" w:cstheme="minorHAnsi"/>
          <w:sz w:val="24"/>
          <w:szCs w:val="24"/>
        </w:rPr>
        <w:t xml:space="preserve">payroll for 30 or more of the 60 calendar days prior to the day the employee was laid off or otherwise </w:t>
      </w:r>
      <w:r w:rsidR="003C2C52" w:rsidRPr="00A23B52">
        <w:rPr>
          <w:rFonts w:asciiTheme="minorHAnsi" w:hAnsiTheme="minorHAnsi" w:cstheme="minorHAnsi"/>
          <w:sz w:val="24"/>
          <w:szCs w:val="24"/>
        </w:rPr>
        <w:t>terminated.</w:t>
      </w:r>
      <w:r w:rsidR="00213126" w:rsidRPr="00A23B52">
        <w:rPr>
          <w:rFonts w:asciiTheme="minorHAnsi" w:hAnsiTheme="minorHAnsi" w:cstheme="minorHAnsi"/>
          <w:sz w:val="24"/>
          <w:szCs w:val="24"/>
        </w:rPr>
        <w:t xml:space="preserve"> </w:t>
      </w:r>
      <w:r w:rsidR="00BC499A" w:rsidRPr="00A23B52">
        <w:rPr>
          <w:rFonts w:asciiTheme="minorHAnsi" w:hAnsiTheme="minorHAnsi" w:cstheme="minorHAnsi"/>
          <w:sz w:val="24"/>
          <w:szCs w:val="24"/>
        </w:rPr>
        <w:t xml:space="preserve"> </w:t>
      </w:r>
    </w:p>
    <w:p w14:paraId="12463470" w14:textId="40637C1D" w:rsidR="003363DE" w:rsidRPr="00A23B52" w:rsidRDefault="003363DE" w:rsidP="00A23B52">
      <w:pPr>
        <w:jc w:val="both"/>
        <w:rPr>
          <w:rFonts w:asciiTheme="minorHAnsi" w:hAnsiTheme="minorHAnsi" w:cstheme="minorHAnsi"/>
          <w:sz w:val="24"/>
          <w:szCs w:val="24"/>
        </w:rPr>
      </w:pPr>
    </w:p>
    <w:p w14:paraId="439D29B2" w14:textId="01D2FF8F" w:rsidR="003363DE" w:rsidRPr="00A23B52" w:rsidRDefault="003363DE" w:rsidP="00320A1C">
      <w:pPr>
        <w:pStyle w:val="Heading1"/>
      </w:pPr>
      <w:bookmarkStart w:id="4" w:name="_Toc37398775"/>
      <w:r w:rsidRPr="00A23B52">
        <w:t>ENTITLEMENT TO PAID SICK LEAVE</w:t>
      </w:r>
      <w:bookmarkEnd w:id="4"/>
    </w:p>
    <w:p w14:paraId="252FD7E5" w14:textId="77777777" w:rsidR="00E93786" w:rsidRPr="00A23B52" w:rsidRDefault="00E93786" w:rsidP="00A23B52">
      <w:pPr>
        <w:jc w:val="both"/>
        <w:rPr>
          <w:rFonts w:asciiTheme="minorHAnsi" w:hAnsiTheme="minorHAnsi" w:cstheme="minorHAnsi"/>
          <w:sz w:val="24"/>
          <w:szCs w:val="24"/>
        </w:rPr>
      </w:pPr>
    </w:p>
    <w:p w14:paraId="16402198" w14:textId="0F7AD1DF" w:rsidR="00E93786" w:rsidRPr="00A23B52" w:rsidRDefault="0082282D" w:rsidP="00320A1C">
      <w:pPr>
        <w:pStyle w:val="Heading2"/>
      </w:pPr>
      <w:bookmarkStart w:id="5" w:name="_Toc37398776"/>
      <w:r>
        <w:t>When is an</w:t>
      </w:r>
      <w:r w:rsidR="00E82937">
        <w:t xml:space="preserve"> eligible employee </w:t>
      </w:r>
      <w:r w:rsidR="00E93786" w:rsidRPr="00A23B52">
        <w:t>entitled to Paid Sick Leave?</w:t>
      </w:r>
      <w:bookmarkEnd w:id="5"/>
    </w:p>
    <w:p w14:paraId="281DC57B" w14:textId="77777777" w:rsidR="00E93786" w:rsidRPr="00A23B52" w:rsidRDefault="00E93786" w:rsidP="00A23B52">
      <w:pPr>
        <w:jc w:val="both"/>
        <w:rPr>
          <w:rFonts w:asciiTheme="minorHAnsi" w:hAnsiTheme="minorHAnsi" w:cstheme="minorHAnsi"/>
          <w:sz w:val="24"/>
          <w:szCs w:val="24"/>
        </w:rPr>
      </w:pPr>
    </w:p>
    <w:p w14:paraId="71170E79" w14:textId="42A021CF" w:rsidR="00E93786" w:rsidRPr="00A23B52" w:rsidRDefault="00E93786" w:rsidP="00624D54">
      <w:pPr>
        <w:ind w:firstLine="720"/>
        <w:jc w:val="both"/>
        <w:rPr>
          <w:rFonts w:asciiTheme="minorHAnsi" w:hAnsiTheme="minorHAnsi" w:cstheme="minorHAnsi"/>
          <w:sz w:val="24"/>
          <w:szCs w:val="24"/>
        </w:rPr>
      </w:pPr>
      <w:r w:rsidRPr="00A23B52">
        <w:rPr>
          <w:rFonts w:asciiTheme="minorHAnsi" w:hAnsiTheme="minorHAnsi" w:cstheme="minorHAnsi"/>
          <w:sz w:val="24"/>
          <w:szCs w:val="24"/>
        </w:rPr>
        <w:t xml:space="preserve">The EPSLA requires covered employers to provide Paid Sick Leave to any </w:t>
      </w:r>
      <w:r w:rsidR="000C301D" w:rsidRPr="00A23B52">
        <w:rPr>
          <w:rFonts w:asciiTheme="minorHAnsi" w:hAnsiTheme="minorHAnsi" w:cstheme="minorHAnsi"/>
          <w:sz w:val="24"/>
          <w:szCs w:val="24"/>
        </w:rPr>
        <w:t xml:space="preserve">eligible </w:t>
      </w:r>
      <w:r w:rsidRPr="00A23B52">
        <w:rPr>
          <w:rFonts w:asciiTheme="minorHAnsi" w:hAnsiTheme="minorHAnsi" w:cstheme="minorHAnsi"/>
          <w:sz w:val="24"/>
          <w:szCs w:val="24"/>
        </w:rPr>
        <w:t>employee to the extent the employee is unable to work (or telework) due to a need for leave because:</w:t>
      </w:r>
    </w:p>
    <w:p w14:paraId="1C933D8F" w14:textId="77777777" w:rsidR="00E93786" w:rsidRPr="00A23B52" w:rsidRDefault="00E93786" w:rsidP="00A23B52">
      <w:pPr>
        <w:ind w:left="720"/>
        <w:jc w:val="both"/>
        <w:rPr>
          <w:rFonts w:asciiTheme="minorHAnsi" w:hAnsiTheme="minorHAnsi" w:cstheme="minorHAnsi"/>
          <w:sz w:val="24"/>
          <w:szCs w:val="24"/>
        </w:rPr>
      </w:pPr>
    </w:p>
    <w:p w14:paraId="57AD4554" w14:textId="5FB6CDFE" w:rsidR="00E93786" w:rsidRPr="00A23B52" w:rsidRDefault="00E93786" w:rsidP="00556580">
      <w:pPr>
        <w:pStyle w:val="ListParagraph"/>
        <w:numPr>
          <w:ilvl w:val="0"/>
          <w:numId w:val="23"/>
        </w:numPr>
        <w:ind w:left="1080"/>
        <w:jc w:val="both"/>
        <w:rPr>
          <w:rFonts w:asciiTheme="minorHAnsi" w:eastAsiaTheme="minorHAnsi" w:hAnsiTheme="minorHAnsi" w:cstheme="minorHAnsi"/>
          <w:sz w:val="24"/>
          <w:szCs w:val="24"/>
        </w:rPr>
      </w:pPr>
      <w:r w:rsidRPr="00A23B52">
        <w:rPr>
          <w:rFonts w:asciiTheme="minorHAnsi" w:eastAsiaTheme="minorHAnsi" w:hAnsiTheme="minorHAnsi" w:cstheme="minorHAnsi"/>
          <w:sz w:val="24"/>
          <w:szCs w:val="24"/>
        </w:rPr>
        <w:t>The employee is subject to a Federal, State, or local quarantine or isolation order related to COVID</w:t>
      </w:r>
      <w:r w:rsidR="004D23BC">
        <w:rPr>
          <w:rFonts w:asciiTheme="minorHAnsi" w:eastAsiaTheme="minorHAnsi" w:hAnsiTheme="minorHAnsi" w:cstheme="minorHAnsi"/>
          <w:sz w:val="24"/>
          <w:szCs w:val="24"/>
        </w:rPr>
        <w:t>-</w:t>
      </w:r>
      <w:r w:rsidRPr="00A23B52">
        <w:rPr>
          <w:rFonts w:asciiTheme="minorHAnsi" w:eastAsiaTheme="minorHAnsi" w:hAnsiTheme="minorHAnsi" w:cstheme="minorHAnsi"/>
          <w:sz w:val="24"/>
          <w:szCs w:val="24"/>
        </w:rPr>
        <w:t>19;</w:t>
      </w:r>
    </w:p>
    <w:p w14:paraId="275C6367" w14:textId="27A273C3" w:rsidR="00BB784B" w:rsidRDefault="00BB784B" w:rsidP="00556580">
      <w:pPr>
        <w:pStyle w:val="ListParagraph"/>
        <w:numPr>
          <w:ilvl w:val="1"/>
          <w:numId w:val="23"/>
        </w:numPr>
        <w:ind w:left="1800"/>
        <w:jc w:val="both"/>
        <w:rPr>
          <w:rFonts w:asciiTheme="minorHAnsi" w:eastAsiaTheme="minorHAnsi" w:hAnsiTheme="minorHAnsi" w:cstheme="minorHAnsi"/>
          <w:sz w:val="24"/>
          <w:szCs w:val="24"/>
        </w:rPr>
      </w:pPr>
      <w:r w:rsidRPr="00A23B52">
        <w:rPr>
          <w:rFonts w:asciiTheme="minorHAnsi" w:eastAsiaTheme="minorHAnsi" w:hAnsiTheme="minorHAnsi" w:cstheme="minorHAnsi"/>
          <w:b/>
          <w:bCs/>
          <w:sz w:val="24"/>
          <w:szCs w:val="24"/>
          <w:u w:val="single"/>
        </w:rPr>
        <w:t>Note</w:t>
      </w:r>
      <w:r w:rsidR="00D41B75">
        <w:rPr>
          <w:rFonts w:asciiTheme="minorHAnsi" w:eastAsiaTheme="minorHAnsi" w:hAnsiTheme="minorHAnsi" w:cstheme="minorHAnsi"/>
          <w:b/>
          <w:bCs/>
          <w:sz w:val="24"/>
          <w:szCs w:val="24"/>
          <w:u w:val="single"/>
        </w:rPr>
        <w:t xml:space="preserve"> 1</w:t>
      </w:r>
      <w:r w:rsidR="00D31545" w:rsidRPr="00A23B52">
        <w:rPr>
          <w:rFonts w:asciiTheme="minorHAnsi" w:eastAsiaTheme="minorHAnsi" w:hAnsiTheme="minorHAnsi" w:cstheme="minorHAnsi"/>
          <w:b/>
          <w:bCs/>
          <w:sz w:val="24"/>
          <w:szCs w:val="24"/>
          <w:u w:val="single"/>
        </w:rPr>
        <w:t>:</w:t>
      </w:r>
      <w:r w:rsidRPr="00A23B52">
        <w:rPr>
          <w:rFonts w:asciiTheme="minorHAnsi" w:eastAsiaTheme="minorHAnsi" w:hAnsiTheme="minorHAnsi" w:cstheme="minorHAnsi"/>
          <w:sz w:val="24"/>
          <w:szCs w:val="24"/>
        </w:rPr>
        <w:t xml:space="preserve">  This qualifying </w:t>
      </w:r>
      <w:r w:rsidR="009649A7" w:rsidRPr="00A23B52">
        <w:rPr>
          <w:rFonts w:asciiTheme="minorHAnsi" w:eastAsiaTheme="minorHAnsi" w:hAnsiTheme="minorHAnsi" w:cstheme="minorHAnsi"/>
          <w:sz w:val="24"/>
          <w:szCs w:val="24"/>
        </w:rPr>
        <w:t>condition</w:t>
      </w:r>
      <w:r w:rsidR="00E91115" w:rsidRPr="00A23B52">
        <w:rPr>
          <w:rFonts w:asciiTheme="minorHAnsi" w:eastAsiaTheme="minorHAnsi" w:hAnsiTheme="minorHAnsi" w:cstheme="minorHAnsi"/>
          <w:sz w:val="24"/>
          <w:szCs w:val="24"/>
        </w:rPr>
        <w:t xml:space="preserve"> only applies if, but for being subject to the order, the employee would be able to perform work that is otherwise allowed or permitted by the employer (either at the normal workplace or by telework).  </w:t>
      </w:r>
      <w:r w:rsidR="00E12C84">
        <w:rPr>
          <w:rFonts w:asciiTheme="minorHAnsi" w:eastAsiaTheme="minorHAnsi" w:hAnsiTheme="minorHAnsi" w:cstheme="minorHAnsi"/>
          <w:sz w:val="24"/>
          <w:szCs w:val="24"/>
        </w:rPr>
        <w:t>In other words, i</w:t>
      </w:r>
      <w:r w:rsidR="00E91115" w:rsidRPr="00A23B52">
        <w:rPr>
          <w:rFonts w:asciiTheme="minorHAnsi" w:eastAsiaTheme="minorHAnsi" w:hAnsiTheme="minorHAnsi" w:cstheme="minorHAnsi"/>
          <w:sz w:val="24"/>
          <w:szCs w:val="24"/>
        </w:rPr>
        <w:t>f the employer does not have work for the employer, the employee</w:t>
      </w:r>
      <w:r w:rsidR="007A3D83" w:rsidRPr="00A23B52">
        <w:rPr>
          <w:rFonts w:asciiTheme="minorHAnsi" w:eastAsiaTheme="minorHAnsi" w:hAnsiTheme="minorHAnsi" w:cstheme="minorHAnsi"/>
          <w:sz w:val="24"/>
          <w:szCs w:val="24"/>
        </w:rPr>
        <w:t xml:space="preserve"> is not entitled to Paid Sick Leave under this condition. </w:t>
      </w:r>
    </w:p>
    <w:p w14:paraId="1E3FCA52" w14:textId="2B41B614" w:rsidR="00D41B75" w:rsidRDefault="00D41B75" w:rsidP="00556580">
      <w:pPr>
        <w:pStyle w:val="ListParagraph"/>
        <w:numPr>
          <w:ilvl w:val="1"/>
          <w:numId w:val="23"/>
        </w:numPr>
        <w:ind w:left="1800"/>
        <w:jc w:val="both"/>
        <w:rPr>
          <w:rFonts w:asciiTheme="minorHAnsi" w:eastAsiaTheme="minorHAnsi" w:hAnsiTheme="minorHAnsi" w:cstheme="minorHAnsi"/>
          <w:sz w:val="24"/>
          <w:szCs w:val="24"/>
        </w:rPr>
      </w:pPr>
      <w:r>
        <w:rPr>
          <w:rFonts w:asciiTheme="minorHAnsi" w:eastAsiaTheme="minorHAnsi" w:hAnsiTheme="minorHAnsi" w:cstheme="minorHAnsi"/>
          <w:b/>
          <w:bCs/>
          <w:sz w:val="24"/>
          <w:szCs w:val="24"/>
          <w:u w:val="single"/>
        </w:rPr>
        <w:t>Note 2</w:t>
      </w:r>
      <w:r>
        <w:rPr>
          <w:rFonts w:asciiTheme="minorHAnsi" w:eastAsiaTheme="minorHAnsi" w:hAnsiTheme="minorHAnsi" w:cstheme="minorHAnsi"/>
          <w:sz w:val="24"/>
          <w:szCs w:val="24"/>
        </w:rPr>
        <w:t xml:space="preserve">:  As of the date </w:t>
      </w:r>
      <w:r w:rsidR="00616077">
        <w:rPr>
          <w:rFonts w:asciiTheme="minorHAnsi" w:eastAsiaTheme="minorHAnsi" w:hAnsiTheme="minorHAnsi" w:cstheme="minorHAnsi"/>
          <w:sz w:val="24"/>
          <w:szCs w:val="24"/>
        </w:rPr>
        <w:t xml:space="preserve">of this memo, </w:t>
      </w:r>
      <w:r w:rsidR="00525A4D">
        <w:rPr>
          <w:rFonts w:asciiTheme="minorHAnsi" w:eastAsiaTheme="minorHAnsi" w:hAnsiTheme="minorHAnsi" w:cstheme="minorHAnsi"/>
          <w:sz w:val="24"/>
          <w:szCs w:val="24"/>
        </w:rPr>
        <w:t>officials for the</w:t>
      </w:r>
      <w:r w:rsidR="00616077">
        <w:rPr>
          <w:rFonts w:asciiTheme="minorHAnsi" w:eastAsiaTheme="minorHAnsi" w:hAnsiTheme="minorHAnsi" w:cstheme="minorHAnsi"/>
          <w:sz w:val="24"/>
          <w:szCs w:val="24"/>
        </w:rPr>
        <w:t xml:space="preserve"> State of Alabama and the City of Mobile </w:t>
      </w:r>
      <w:r w:rsidR="00525A4D">
        <w:rPr>
          <w:rFonts w:asciiTheme="minorHAnsi" w:eastAsiaTheme="minorHAnsi" w:hAnsiTheme="minorHAnsi" w:cstheme="minorHAnsi"/>
          <w:sz w:val="24"/>
          <w:szCs w:val="24"/>
        </w:rPr>
        <w:t>have issued isolation orders</w:t>
      </w:r>
      <w:r w:rsidR="007750F3">
        <w:rPr>
          <w:rFonts w:asciiTheme="minorHAnsi" w:eastAsiaTheme="minorHAnsi" w:hAnsiTheme="minorHAnsi" w:cstheme="minorHAnsi"/>
          <w:sz w:val="24"/>
          <w:szCs w:val="24"/>
        </w:rPr>
        <w:t xml:space="preserve"> related to COVID</w:t>
      </w:r>
      <w:r w:rsidR="0015274A">
        <w:rPr>
          <w:rFonts w:asciiTheme="minorHAnsi" w:eastAsiaTheme="minorHAnsi" w:hAnsiTheme="minorHAnsi" w:cstheme="minorHAnsi"/>
          <w:sz w:val="24"/>
          <w:szCs w:val="24"/>
        </w:rPr>
        <w:t>-19</w:t>
      </w:r>
      <w:r w:rsidR="00525A4D">
        <w:rPr>
          <w:rFonts w:asciiTheme="minorHAnsi" w:eastAsiaTheme="minorHAnsi" w:hAnsiTheme="minorHAnsi" w:cstheme="minorHAnsi"/>
          <w:sz w:val="24"/>
          <w:szCs w:val="24"/>
        </w:rPr>
        <w:t xml:space="preserve">.  Copies of these orders may be </w:t>
      </w:r>
      <w:r w:rsidR="008A1530">
        <w:rPr>
          <w:rFonts w:asciiTheme="minorHAnsi" w:eastAsiaTheme="minorHAnsi" w:hAnsiTheme="minorHAnsi" w:cstheme="minorHAnsi"/>
          <w:sz w:val="24"/>
          <w:szCs w:val="24"/>
        </w:rPr>
        <w:t>accessed from the below links</w:t>
      </w:r>
      <w:r w:rsidR="00525A4D">
        <w:rPr>
          <w:rFonts w:asciiTheme="minorHAnsi" w:eastAsiaTheme="minorHAnsi" w:hAnsiTheme="minorHAnsi" w:cstheme="minorHAnsi"/>
          <w:sz w:val="24"/>
          <w:szCs w:val="24"/>
        </w:rPr>
        <w:t>:</w:t>
      </w:r>
    </w:p>
    <w:p w14:paraId="0D82C2FF" w14:textId="344583FD" w:rsidR="00525A4D" w:rsidRDefault="00525A4D" w:rsidP="00525A4D">
      <w:pPr>
        <w:jc w:val="both"/>
        <w:rPr>
          <w:rFonts w:asciiTheme="minorHAnsi" w:eastAsiaTheme="minorHAnsi" w:hAnsiTheme="minorHAnsi" w:cstheme="minorHAnsi"/>
          <w:sz w:val="24"/>
          <w:szCs w:val="24"/>
        </w:rPr>
      </w:pPr>
    </w:p>
    <w:p w14:paraId="69E54ED5" w14:textId="1585933D" w:rsidR="00525A4D" w:rsidRPr="008A1530" w:rsidRDefault="00465249" w:rsidP="00525A4D">
      <w:pPr>
        <w:ind w:left="1800"/>
        <w:jc w:val="both"/>
        <w:rPr>
          <w:sz w:val="24"/>
          <w:szCs w:val="24"/>
        </w:rPr>
      </w:pPr>
      <w:r w:rsidRPr="008019B4">
        <w:rPr>
          <w:rFonts w:asciiTheme="minorHAnsi" w:eastAsiaTheme="minorHAnsi" w:hAnsiTheme="minorHAnsi" w:cstheme="minorHAnsi"/>
          <w:b/>
          <w:bCs/>
          <w:sz w:val="24"/>
          <w:szCs w:val="24"/>
        </w:rPr>
        <w:t xml:space="preserve">April 3, 2020 </w:t>
      </w:r>
      <w:r w:rsidR="008019B4" w:rsidRPr="008019B4">
        <w:rPr>
          <w:rFonts w:asciiTheme="minorHAnsi" w:eastAsiaTheme="minorHAnsi" w:hAnsiTheme="minorHAnsi" w:cstheme="minorHAnsi"/>
          <w:b/>
          <w:bCs/>
          <w:sz w:val="24"/>
          <w:szCs w:val="24"/>
        </w:rPr>
        <w:t xml:space="preserve">State of </w:t>
      </w:r>
      <w:r w:rsidR="008A1530" w:rsidRPr="008019B4">
        <w:rPr>
          <w:rFonts w:asciiTheme="minorHAnsi" w:eastAsiaTheme="minorHAnsi" w:hAnsiTheme="minorHAnsi" w:cstheme="minorHAnsi"/>
          <w:b/>
          <w:bCs/>
          <w:sz w:val="24"/>
          <w:szCs w:val="24"/>
        </w:rPr>
        <w:t>Alabama</w:t>
      </w:r>
      <w:r w:rsidRPr="008019B4">
        <w:rPr>
          <w:rFonts w:asciiTheme="minorHAnsi" w:eastAsiaTheme="minorHAnsi" w:hAnsiTheme="minorHAnsi" w:cstheme="minorHAnsi"/>
          <w:b/>
          <w:bCs/>
          <w:sz w:val="24"/>
          <w:szCs w:val="24"/>
        </w:rPr>
        <w:t xml:space="preserve"> Order</w:t>
      </w:r>
      <w:r w:rsidRPr="008A1530">
        <w:rPr>
          <w:rFonts w:asciiTheme="minorHAnsi" w:eastAsiaTheme="minorHAnsi" w:hAnsiTheme="minorHAnsi" w:cstheme="minorHAnsi"/>
          <w:sz w:val="24"/>
          <w:szCs w:val="24"/>
        </w:rPr>
        <w:t xml:space="preserve">: </w:t>
      </w:r>
      <w:hyperlink r:id="rId11" w:history="1">
        <w:r w:rsidR="008019B4" w:rsidRPr="002B27AA">
          <w:rPr>
            <w:rStyle w:val="Hyperlink"/>
            <w:sz w:val="24"/>
            <w:szCs w:val="24"/>
          </w:rPr>
          <w:t>https://gov</w:t>
        </w:r>
        <w:r w:rsidR="008019B4" w:rsidRPr="002B27AA">
          <w:rPr>
            <w:rStyle w:val="Hyperlink"/>
            <w:sz w:val="24"/>
            <w:szCs w:val="24"/>
          </w:rPr>
          <w:t>e</w:t>
        </w:r>
        <w:r w:rsidR="008019B4" w:rsidRPr="002B27AA">
          <w:rPr>
            <w:rStyle w:val="Hyperlink"/>
            <w:sz w:val="24"/>
            <w:szCs w:val="24"/>
          </w:rPr>
          <w:t>rnor.a</w:t>
        </w:r>
        <w:r w:rsidR="008019B4" w:rsidRPr="002B27AA">
          <w:rPr>
            <w:rStyle w:val="Hyperlink"/>
            <w:sz w:val="24"/>
            <w:szCs w:val="24"/>
          </w:rPr>
          <w:t>l</w:t>
        </w:r>
        <w:r w:rsidR="008019B4" w:rsidRPr="002B27AA">
          <w:rPr>
            <w:rStyle w:val="Hyperlink"/>
            <w:sz w:val="24"/>
            <w:szCs w:val="24"/>
          </w:rPr>
          <w:t>abama.gov/assets/</w:t>
        </w:r>
        <w:r w:rsidR="008019B4" w:rsidRPr="002B27AA">
          <w:rPr>
            <w:rStyle w:val="Hyperlink"/>
            <w:sz w:val="24"/>
            <w:szCs w:val="24"/>
          </w:rPr>
          <w:br/>
        </w:r>
        <w:r w:rsidR="008019B4" w:rsidRPr="002B27AA">
          <w:rPr>
            <w:rStyle w:val="Hyperlink"/>
            <w:sz w:val="24"/>
            <w:szCs w:val="24"/>
          </w:rPr>
          <w:t>2020/04/Final-Statewide-Order-4.3.2020.pdf</w:t>
        </w:r>
      </w:hyperlink>
    </w:p>
    <w:p w14:paraId="5A376F83" w14:textId="1BBDDFAA" w:rsidR="00465249" w:rsidRPr="008A1530" w:rsidRDefault="00465249" w:rsidP="00525A4D">
      <w:pPr>
        <w:ind w:left="1800"/>
        <w:jc w:val="both"/>
        <w:rPr>
          <w:sz w:val="24"/>
          <w:szCs w:val="24"/>
        </w:rPr>
      </w:pPr>
    </w:p>
    <w:p w14:paraId="5E3A45E3" w14:textId="43A57278" w:rsidR="00465249" w:rsidRPr="008A1530" w:rsidRDefault="00465249" w:rsidP="008019B4">
      <w:pPr>
        <w:ind w:left="1800"/>
        <w:jc w:val="both"/>
        <w:rPr>
          <w:sz w:val="24"/>
          <w:szCs w:val="24"/>
        </w:rPr>
      </w:pPr>
      <w:r w:rsidRPr="008A1530">
        <w:rPr>
          <w:b/>
          <w:bCs/>
          <w:sz w:val="24"/>
          <w:szCs w:val="24"/>
        </w:rPr>
        <w:t>A</w:t>
      </w:r>
      <w:r w:rsidR="008A1530" w:rsidRPr="008A1530">
        <w:rPr>
          <w:b/>
          <w:bCs/>
          <w:sz w:val="24"/>
          <w:szCs w:val="24"/>
        </w:rPr>
        <w:t>pril 3, 2020 City of Mobile Order</w:t>
      </w:r>
      <w:r w:rsidR="008A1530" w:rsidRPr="008A1530">
        <w:rPr>
          <w:sz w:val="24"/>
          <w:szCs w:val="24"/>
        </w:rPr>
        <w:t xml:space="preserve">:  </w:t>
      </w:r>
      <w:hyperlink r:id="rId12" w:history="1">
        <w:r w:rsidR="002D61D6" w:rsidRPr="002B27AA">
          <w:rPr>
            <w:rStyle w:val="Hyperlink"/>
            <w:sz w:val="24"/>
            <w:szCs w:val="24"/>
          </w:rPr>
          <w:t>ht</w:t>
        </w:r>
        <w:r w:rsidR="002D61D6" w:rsidRPr="002B27AA">
          <w:rPr>
            <w:rStyle w:val="Hyperlink"/>
            <w:sz w:val="24"/>
            <w:szCs w:val="24"/>
          </w:rPr>
          <w:t>t</w:t>
        </w:r>
        <w:r w:rsidR="002D61D6" w:rsidRPr="002B27AA">
          <w:rPr>
            <w:rStyle w:val="Hyperlink"/>
            <w:sz w:val="24"/>
            <w:szCs w:val="24"/>
          </w:rPr>
          <w:t>ps</w:t>
        </w:r>
        <w:r w:rsidR="002D61D6" w:rsidRPr="002B27AA">
          <w:rPr>
            <w:rStyle w:val="Hyperlink"/>
            <w:sz w:val="24"/>
            <w:szCs w:val="24"/>
          </w:rPr>
          <w:t>:</w:t>
        </w:r>
        <w:r w:rsidR="002D61D6" w:rsidRPr="002B27AA">
          <w:rPr>
            <w:rStyle w:val="Hyperlink"/>
            <w:sz w:val="24"/>
            <w:szCs w:val="24"/>
          </w:rPr>
          <w:t>//www.cityofmobile.org/uploads/</w:t>
        </w:r>
        <w:r w:rsidR="002D61D6" w:rsidRPr="002B27AA">
          <w:rPr>
            <w:rStyle w:val="Hyperlink"/>
            <w:sz w:val="24"/>
            <w:szCs w:val="24"/>
          </w:rPr>
          <w:br/>
        </w:r>
        <w:r w:rsidR="002D61D6" w:rsidRPr="002B27AA">
          <w:rPr>
            <w:rStyle w:val="Hyperlink"/>
            <w:sz w:val="24"/>
            <w:szCs w:val="24"/>
          </w:rPr>
          <w:t>2004030232140497001.pdf</w:t>
        </w:r>
      </w:hyperlink>
    </w:p>
    <w:p w14:paraId="280505F0" w14:textId="77777777" w:rsidR="002F5F81" w:rsidRPr="00D66543" w:rsidRDefault="002F5F81" w:rsidP="00D66543">
      <w:pPr>
        <w:jc w:val="both"/>
        <w:rPr>
          <w:rFonts w:asciiTheme="minorHAnsi" w:eastAsiaTheme="minorHAnsi" w:hAnsiTheme="minorHAnsi" w:cstheme="minorHAnsi"/>
          <w:sz w:val="24"/>
          <w:szCs w:val="24"/>
        </w:rPr>
      </w:pPr>
    </w:p>
    <w:p w14:paraId="7A7554E3" w14:textId="79CE1849" w:rsidR="00E93786" w:rsidRPr="00A23B52" w:rsidRDefault="00E93786" w:rsidP="00556580">
      <w:pPr>
        <w:pStyle w:val="ListParagraph"/>
        <w:numPr>
          <w:ilvl w:val="0"/>
          <w:numId w:val="23"/>
        </w:numPr>
        <w:ind w:left="1080"/>
        <w:jc w:val="both"/>
        <w:rPr>
          <w:rFonts w:asciiTheme="minorHAnsi" w:eastAsiaTheme="minorHAnsi" w:hAnsiTheme="minorHAnsi" w:cstheme="minorHAnsi"/>
          <w:sz w:val="24"/>
          <w:szCs w:val="24"/>
        </w:rPr>
      </w:pPr>
      <w:r w:rsidRPr="00A23B52">
        <w:rPr>
          <w:rFonts w:asciiTheme="minorHAnsi" w:eastAsiaTheme="minorHAnsi" w:hAnsiTheme="minorHAnsi" w:cstheme="minorHAnsi"/>
          <w:sz w:val="24"/>
          <w:szCs w:val="24"/>
        </w:rPr>
        <w:t>The employee has been advised by a health care provider to self-quarantine due to concerns related to COVID–</w:t>
      </w:r>
      <w:r w:rsidR="002D231F">
        <w:rPr>
          <w:rFonts w:asciiTheme="minorHAnsi" w:eastAsiaTheme="minorHAnsi" w:hAnsiTheme="minorHAnsi" w:cstheme="minorHAnsi"/>
          <w:sz w:val="24"/>
          <w:szCs w:val="24"/>
        </w:rPr>
        <w:t>1</w:t>
      </w:r>
      <w:r w:rsidRPr="00A23B52">
        <w:rPr>
          <w:rFonts w:asciiTheme="minorHAnsi" w:eastAsiaTheme="minorHAnsi" w:hAnsiTheme="minorHAnsi" w:cstheme="minorHAnsi"/>
          <w:sz w:val="24"/>
          <w:szCs w:val="24"/>
        </w:rPr>
        <w:t>9;</w:t>
      </w:r>
    </w:p>
    <w:p w14:paraId="024689F2" w14:textId="77777777" w:rsidR="00E93786" w:rsidRPr="00A23B52" w:rsidRDefault="00E93786" w:rsidP="00556580">
      <w:pPr>
        <w:ind w:left="1080" w:hanging="360"/>
        <w:jc w:val="both"/>
        <w:rPr>
          <w:rFonts w:asciiTheme="minorHAnsi" w:eastAsiaTheme="minorHAnsi" w:hAnsiTheme="minorHAnsi" w:cstheme="minorHAnsi"/>
          <w:sz w:val="24"/>
          <w:szCs w:val="24"/>
        </w:rPr>
      </w:pPr>
    </w:p>
    <w:p w14:paraId="6726B798" w14:textId="77777777" w:rsidR="00E93786" w:rsidRPr="00A23B52" w:rsidRDefault="00E93786" w:rsidP="00556580">
      <w:pPr>
        <w:pStyle w:val="ListParagraph"/>
        <w:numPr>
          <w:ilvl w:val="0"/>
          <w:numId w:val="23"/>
        </w:numPr>
        <w:ind w:left="1080"/>
        <w:jc w:val="both"/>
        <w:rPr>
          <w:rFonts w:asciiTheme="minorHAnsi" w:eastAsiaTheme="minorHAnsi" w:hAnsiTheme="minorHAnsi" w:cstheme="minorHAnsi"/>
          <w:sz w:val="24"/>
          <w:szCs w:val="24"/>
        </w:rPr>
      </w:pPr>
      <w:r w:rsidRPr="00A23B52">
        <w:rPr>
          <w:rFonts w:asciiTheme="minorHAnsi" w:eastAsiaTheme="minorHAnsi" w:hAnsiTheme="minorHAnsi" w:cstheme="minorHAnsi"/>
          <w:sz w:val="24"/>
          <w:szCs w:val="24"/>
        </w:rPr>
        <w:t>The employee is experiencing symptoms of COVID–19 and seeking a medical diagnosis;</w:t>
      </w:r>
    </w:p>
    <w:p w14:paraId="535E2247" w14:textId="77777777" w:rsidR="00E93786" w:rsidRPr="00A23B52" w:rsidRDefault="00E93786" w:rsidP="00556580">
      <w:pPr>
        <w:ind w:left="1080" w:hanging="360"/>
        <w:jc w:val="both"/>
        <w:rPr>
          <w:rFonts w:asciiTheme="minorHAnsi" w:eastAsiaTheme="minorHAnsi" w:hAnsiTheme="minorHAnsi" w:cstheme="minorHAnsi"/>
          <w:sz w:val="24"/>
          <w:szCs w:val="24"/>
        </w:rPr>
      </w:pPr>
    </w:p>
    <w:p w14:paraId="5D55E963" w14:textId="63ADF836" w:rsidR="00E93786" w:rsidRPr="00A23B52" w:rsidRDefault="00E93786" w:rsidP="00556580">
      <w:pPr>
        <w:pStyle w:val="ListParagraph"/>
        <w:numPr>
          <w:ilvl w:val="0"/>
          <w:numId w:val="23"/>
        </w:numPr>
        <w:ind w:left="1080"/>
        <w:jc w:val="both"/>
        <w:rPr>
          <w:rFonts w:asciiTheme="minorHAnsi" w:eastAsiaTheme="minorHAnsi" w:hAnsiTheme="minorHAnsi" w:cstheme="minorHAnsi"/>
          <w:sz w:val="24"/>
          <w:szCs w:val="24"/>
        </w:rPr>
      </w:pPr>
      <w:r w:rsidRPr="00A23B52">
        <w:rPr>
          <w:rFonts w:asciiTheme="minorHAnsi" w:eastAsiaTheme="minorHAnsi" w:hAnsiTheme="minorHAnsi" w:cstheme="minorHAnsi"/>
          <w:sz w:val="24"/>
          <w:szCs w:val="24"/>
        </w:rPr>
        <w:t>The employee is caring for an individual who is subject to an order as described in paragraph (</w:t>
      </w:r>
      <w:proofErr w:type="spellStart"/>
      <w:r w:rsidRPr="00A23B52">
        <w:rPr>
          <w:rFonts w:asciiTheme="minorHAnsi" w:eastAsiaTheme="minorHAnsi" w:hAnsiTheme="minorHAnsi" w:cstheme="minorHAnsi"/>
          <w:sz w:val="24"/>
          <w:szCs w:val="24"/>
        </w:rPr>
        <w:t>i</w:t>
      </w:r>
      <w:proofErr w:type="spellEnd"/>
      <w:r w:rsidRPr="00A23B52">
        <w:rPr>
          <w:rFonts w:asciiTheme="minorHAnsi" w:eastAsiaTheme="minorHAnsi" w:hAnsiTheme="minorHAnsi" w:cstheme="minorHAnsi"/>
          <w:sz w:val="24"/>
          <w:szCs w:val="24"/>
        </w:rPr>
        <w:t xml:space="preserve">) or has been advised as described in paragraph (ii); </w:t>
      </w:r>
    </w:p>
    <w:p w14:paraId="24182E19" w14:textId="3EEF5AA4" w:rsidR="00E23BE1" w:rsidRPr="00A23B52" w:rsidRDefault="00E23BE1" w:rsidP="00DC6740">
      <w:pPr>
        <w:pStyle w:val="ListParagraph"/>
        <w:numPr>
          <w:ilvl w:val="1"/>
          <w:numId w:val="23"/>
        </w:numPr>
        <w:ind w:left="1800"/>
        <w:jc w:val="both"/>
        <w:rPr>
          <w:rFonts w:asciiTheme="minorHAnsi" w:eastAsiaTheme="minorHAnsi" w:hAnsiTheme="minorHAnsi" w:cstheme="minorHAnsi"/>
          <w:sz w:val="24"/>
          <w:szCs w:val="24"/>
        </w:rPr>
      </w:pPr>
      <w:r w:rsidRPr="00A23B52">
        <w:rPr>
          <w:rFonts w:asciiTheme="minorHAnsi" w:eastAsiaTheme="minorHAnsi" w:hAnsiTheme="minorHAnsi" w:cstheme="minorHAnsi"/>
          <w:b/>
          <w:bCs/>
          <w:sz w:val="24"/>
          <w:szCs w:val="24"/>
          <w:u w:val="single"/>
        </w:rPr>
        <w:t>Note</w:t>
      </w:r>
      <w:r w:rsidR="005F10A0" w:rsidRPr="00A23B52">
        <w:rPr>
          <w:rFonts w:asciiTheme="minorHAnsi" w:eastAsiaTheme="minorHAnsi" w:hAnsiTheme="minorHAnsi" w:cstheme="minorHAnsi"/>
          <w:b/>
          <w:bCs/>
          <w:sz w:val="24"/>
          <w:szCs w:val="24"/>
          <w:u w:val="single"/>
        </w:rPr>
        <w:t xml:space="preserve"> 1</w:t>
      </w:r>
      <w:r w:rsidRPr="00A23B52">
        <w:rPr>
          <w:rFonts w:asciiTheme="minorHAnsi" w:eastAsiaTheme="minorHAnsi" w:hAnsiTheme="minorHAnsi" w:cstheme="minorHAnsi"/>
          <w:sz w:val="24"/>
          <w:szCs w:val="24"/>
        </w:rPr>
        <w:t xml:space="preserve">:  This qualifying condition applies only </w:t>
      </w:r>
      <w:r w:rsidR="00856C23" w:rsidRPr="00A23B52">
        <w:rPr>
          <w:rFonts w:asciiTheme="minorHAnsi" w:eastAsiaTheme="minorHAnsi" w:hAnsiTheme="minorHAnsi" w:cstheme="minorHAnsi"/>
          <w:sz w:val="24"/>
          <w:szCs w:val="24"/>
        </w:rPr>
        <w:t xml:space="preserve">if the individual is the employee’s immediate family member, a person who regularly resides in the </w:t>
      </w:r>
      <w:r w:rsidR="00856C23" w:rsidRPr="00A23B52">
        <w:rPr>
          <w:rFonts w:asciiTheme="minorHAnsi" w:eastAsiaTheme="minorHAnsi" w:hAnsiTheme="minorHAnsi" w:cstheme="minorHAnsi"/>
          <w:sz w:val="24"/>
          <w:szCs w:val="24"/>
        </w:rPr>
        <w:lastRenderedPageBreak/>
        <w:t xml:space="preserve">employee’s home, or a similar person with whom the employee has a relationship that creates an expectation that the employee would care for the </w:t>
      </w:r>
      <w:r w:rsidR="0006607A" w:rsidRPr="00A23B52">
        <w:rPr>
          <w:rFonts w:asciiTheme="minorHAnsi" w:eastAsiaTheme="minorHAnsi" w:hAnsiTheme="minorHAnsi" w:cstheme="minorHAnsi"/>
          <w:sz w:val="24"/>
          <w:szCs w:val="24"/>
        </w:rPr>
        <w:t xml:space="preserve">person if he or she were quarantined or self-quarantined. </w:t>
      </w:r>
    </w:p>
    <w:p w14:paraId="7F752DE0" w14:textId="219CCE50" w:rsidR="005F10A0" w:rsidRPr="00A23B52" w:rsidRDefault="005F10A0" w:rsidP="00DC6740">
      <w:pPr>
        <w:pStyle w:val="ListParagraph"/>
        <w:numPr>
          <w:ilvl w:val="1"/>
          <w:numId w:val="23"/>
        </w:numPr>
        <w:ind w:left="1800"/>
        <w:jc w:val="both"/>
        <w:rPr>
          <w:rFonts w:asciiTheme="minorHAnsi" w:eastAsiaTheme="minorHAnsi" w:hAnsiTheme="minorHAnsi" w:cstheme="minorHAnsi"/>
          <w:sz w:val="24"/>
          <w:szCs w:val="24"/>
        </w:rPr>
      </w:pPr>
      <w:r w:rsidRPr="00A23B52">
        <w:rPr>
          <w:rFonts w:asciiTheme="minorHAnsi" w:eastAsiaTheme="minorHAnsi" w:hAnsiTheme="minorHAnsi" w:cstheme="minorHAnsi"/>
          <w:b/>
          <w:bCs/>
          <w:sz w:val="24"/>
          <w:szCs w:val="24"/>
          <w:u w:val="single"/>
        </w:rPr>
        <w:t>Note 2:</w:t>
      </w:r>
      <w:r w:rsidRPr="00A23B52">
        <w:rPr>
          <w:rFonts w:asciiTheme="minorHAnsi" w:eastAsiaTheme="minorHAnsi" w:hAnsiTheme="minorHAnsi" w:cstheme="minorHAnsi"/>
          <w:sz w:val="24"/>
          <w:szCs w:val="24"/>
        </w:rPr>
        <w:t xml:space="preserve"> This qualifying condition only applies if, but for </w:t>
      </w:r>
      <w:r w:rsidR="006078A6" w:rsidRPr="00A23B52">
        <w:rPr>
          <w:rFonts w:asciiTheme="minorHAnsi" w:eastAsiaTheme="minorHAnsi" w:hAnsiTheme="minorHAnsi" w:cstheme="minorHAnsi"/>
          <w:sz w:val="24"/>
          <w:szCs w:val="24"/>
        </w:rPr>
        <w:t>a need to care for the individual</w:t>
      </w:r>
      <w:r w:rsidRPr="00A23B52">
        <w:rPr>
          <w:rFonts w:asciiTheme="minorHAnsi" w:eastAsiaTheme="minorHAnsi" w:hAnsiTheme="minorHAnsi" w:cstheme="minorHAnsi"/>
          <w:sz w:val="24"/>
          <w:szCs w:val="24"/>
        </w:rPr>
        <w:t>, the employee would be able to perform work that is otherwise allowed or permitted by the employer (either at the normal workplace or by telework).  I</w:t>
      </w:r>
      <w:r w:rsidR="00E2219B">
        <w:rPr>
          <w:rFonts w:asciiTheme="minorHAnsi" w:eastAsiaTheme="minorHAnsi" w:hAnsiTheme="minorHAnsi" w:cstheme="minorHAnsi"/>
          <w:sz w:val="24"/>
          <w:szCs w:val="24"/>
        </w:rPr>
        <w:t>n other words, if</w:t>
      </w:r>
      <w:r w:rsidRPr="00A23B52">
        <w:rPr>
          <w:rFonts w:asciiTheme="minorHAnsi" w:eastAsiaTheme="minorHAnsi" w:hAnsiTheme="minorHAnsi" w:cstheme="minorHAnsi"/>
          <w:sz w:val="24"/>
          <w:szCs w:val="24"/>
        </w:rPr>
        <w:t xml:space="preserve"> the employer does not have work for the employer, the employee is not entitled to Paid Sick Leave under this condition.</w:t>
      </w:r>
    </w:p>
    <w:p w14:paraId="43E774E0" w14:textId="77777777" w:rsidR="00E93786" w:rsidRPr="00A23B52" w:rsidRDefault="00E93786" w:rsidP="00A23B52">
      <w:pPr>
        <w:jc w:val="both"/>
        <w:rPr>
          <w:rFonts w:asciiTheme="minorHAnsi" w:eastAsiaTheme="minorHAnsi" w:hAnsiTheme="minorHAnsi" w:cstheme="minorHAnsi"/>
          <w:sz w:val="24"/>
          <w:szCs w:val="24"/>
        </w:rPr>
      </w:pPr>
    </w:p>
    <w:p w14:paraId="217B7D29" w14:textId="298D699E" w:rsidR="00E93786" w:rsidRPr="00A23B52" w:rsidRDefault="00E93786" w:rsidP="00DC6740">
      <w:pPr>
        <w:pStyle w:val="ListParagraph"/>
        <w:numPr>
          <w:ilvl w:val="0"/>
          <w:numId w:val="23"/>
        </w:numPr>
        <w:ind w:left="1080"/>
        <w:jc w:val="both"/>
        <w:rPr>
          <w:rFonts w:asciiTheme="minorHAnsi" w:eastAsiaTheme="minorHAnsi" w:hAnsiTheme="minorHAnsi" w:cstheme="minorHAnsi"/>
          <w:sz w:val="24"/>
          <w:szCs w:val="24"/>
        </w:rPr>
      </w:pPr>
      <w:r w:rsidRPr="00A23B52">
        <w:rPr>
          <w:rFonts w:asciiTheme="minorHAnsi" w:eastAsiaTheme="minorHAnsi" w:hAnsiTheme="minorHAnsi" w:cstheme="minorHAnsi"/>
          <w:sz w:val="24"/>
          <w:szCs w:val="24"/>
        </w:rPr>
        <w:t xml:space="preserve">The employee is caring for </w:t>
      </w:r>
      <w:r w:rsidR="00E41FA3" w:rsidRPr="00A23B52">
        <w:rPr>
          <w:rFonts w:asciiTheme="minorHAnsi" w:eastAsiaTheme="minorHAnsi" w:hAnsiTheme="minorHAnsi" w:cstheme="minorHAnsi"/>
          <w:sz w:val="24"/>
          <w:szCs w:val="24"/>
        </w:rPr>
        <w:t>his or her</w:t>
      </w:r>
      <w:r w:rsidRPr="00A23B52">
        <w:rPr>
          <w:rFonts w:asciiTheme="minorHAnsi" w:eastAsiaTheme="minorHAnsi" w:hAnsiTheme="minorHAnsi" w:cstheme="minorHAnsi"/>
          <w:sz w:val="24"/>
          <w:szCs w:val="24"/>
        </w:rPr>
        <w:t xml:space="preserve"> son or daughter </w:t>
      </w:r>
      <w:r w:rsidR="00E41FA3" w:rsidRPr="00A23B52">
        <w:rPr>
          <w:rFonts w:asciiTheme="minorHAnsi" w:eastAsiaTheme="minorHAnsi" w:hAnsiTheme="minorHAnsi" w:cstheme="minorHAnsi"/>
          <w:sz w:val="24"/>
          <w:szCs w:val="24"/>
        </w:rPr>
        <w:t>whose</w:t>
      </w:r>
      <w:r w:rsidRPr="00A23B52">
        <w:rPr>
          <w:rFonts w:asciiTheme="minorHAnsi" w:eastAsiaTheme="minorHAnsi" w:hAnsiTheme="minorHAnsi" w:cstheme="minorHAnsi"/>
          <w:sz w:val="24"/>
          <w:szCs w:val="24"/>
        </w:rPr>
        <w:t xml:space="preserve"> school or place of care has been closed, or the childcare provider of </w:t>
      </w:r>
      <w:r w:rsidR="002019F7" w:rsidRPr="00A23B52">
        <w:rPr>
          <w:rFonts w:asciiTheme="minorHAnsi" w:eastAsiaTheme="minorHAnsi" w:hAnsiTheme="minorHAnsi" w:cstheme="minorHAnsi"/>
          <w:sz w:val="24"/>
          <w:szCs w:val="24"/>
        </w:rPr>
        <w:t>his or her</w:t>
      </w:r>
      <w:r w:rsidRPr="00A23B52">
        <w:rPr>
          <w:rFonts w:asciiTheme="minorHAnsi" w:eastAsiaTheme="minorHAnsi" w:hAnsiTheme="minorHAnsi" w:cstheme="minorHAnsi"/>
          <w:sz w:val="24"/>
          <w:szCs w:val="24"/>
        </w:rPr>
        <w:t xml:space="preserve"> son or daughter is unavailable, </w:t>
      </w:r>
      <w:r w:rsidR="00DA380D" w:rsidRPr="00A23B52">
        <w:rPr>
          <w:rFonts w:asciiTheme="minorHAnsi" w:eastAsiaTheme="minorHAnsi" w:hAnsiTheme="minorHAnsi" w:cstheme="minorHAnsi"/>
          <w:sz w:val="24"/>
          <w:szCs w:val="24"/>
        </w:rPr>
        <w:t>for reasons related</w:t>
      </w:r>
      <w:r w:rsidRPr="00A23B52">
        <w:rPr>
          <w:rFonts w:asciiTheme="minorHAnsi" w:eastAsiaTheme="minorHAnsi" w:hAnsiTheme="minorHAnsi" w:cstheme="minorHAnsi"/>
          <w:sz w:val="24"/>
          <w:szCs w:val="24"/>
        </w:rPr>
        <w:t xml:space="preserve"> to COVID–19; or</w:t>
      </w:r>
    </w:p>
    <w:p w14:paraId="31198F17" w14:textId="48DD5DFF" w:rsidR="002B4A2F" w:rsidRPr="00A23B52" w:rsidRDefault="002B4A2F" w:rsidP="00A23B52">
      <w:pPr>
        <w:pStyle w:val="ListParagraph"/>
        <w:numPr>
          <w:ilvl w:val="1"/>
          <w:numId w:val="23"/>
        </w:numPr>
        <w:jc w:val="both"/>
        <w:rPr>
          <w:rFonts w:asciiTheme="minorHAnsi" w:eastAsiaTheme="minorHAnsi" w:hAnsiTheme="minorHAnsi" w:cstheme="minorHAnsi"/>
          <w:sz w:val="24"/>
          <w:szCs w:val="24"/>
        </w:rPr>
      </w:pPr>
      <w:r w:rsidRPr="00A23B52">
        <w:rPr>
          <w:rFonts w:asciiTheme="minorHAnsi" w:eastAsiaTheme="minorHAnsi" w:hAnsiTheme="minorHAnsi" w:cstheme="minorHAnsi"/>
          <w:b/>
          <w:bCs/>
          <w:sz w:val="24"/>
          <w:szCs w:val="24"/>
          <w:u w:val="single"/>
        </w:rPr>
        <w:t>Note</w:t>
      </w:r>
      <w:r w:rsidR="008C32FE" w:rsidRPr="00A23B52">
        <w:rPr>
          <w:rFonts w:asciiTheme="minorHAnsi" w:eastAsiaTheme="minorHAnsi" w:hAnsiTheme="minorHAnsi" w:cstheme="minorHAnsi"/>
          <w:b/>
          <w:bCs/>
          <w:sz w:val="24"/>
          <w:szCs w:val="24"/>
          <w:u w:val="single"/>
        </w:rPr>
        <w:t xml:space="preserve"> 1</w:t>
      </w:r>
      <w:r w:rsidRPr="00A23B52">
        <w:rPr>
          <w:rFonts w:asciiTheme="minorHAnsi" w:eastAsiaTheme="minorHAnsi" w:hAnsiTheme="minorHAnsi" w:cstheme="minorHAnsi"/>
          <w:sz w:val="24"/>
          <w:szCs w:val="24"/>
        </w:rPr>
        <w:t xml:space="preserve">:  This qualifying condition only applies if </w:t>
      </w:r>
      <w:r w:rsidR="008C32FE" w:rsidRPr="00A23B52">
        <w:rPr>
          <w:rFonts w:asciiTheme="minorHAnsi" w:eastAsiaTheme="minorHAnsi" w:hAnsiTheme="minorHAnsi" w:cstheme="minorHAnsi"/>
          <w:sz w:val="24"/>
          <w:szCs w:val="24"/>
        </w:rPr>
        <w:t xml:space="preserve">no other suitable person is available to care for the son or daughter during the period of leave. </w:t>
      </w:r>
    </w:p>
    <w:p w14:paraId="6434B3A3" w14:textId="32880092" w:rsidR="008C32FE" w:rsidRPr="00A23B52" w:rsidRDefault="008C32FE" w:rsidP="00A23B52">
      <w:pPr>
        <w:pStyle w:val="ListParagraph"/>
        <w:numPr>
          <w:ilvl w:val="1"/>
          <w:numId w:val="23"/>
        </w:numPr>
        <w:jc w:val="both"/>
        <w:rPr>
          <w:rFonts w:asciiTheme="minorHAnsi" w:eastAsiaTheme="minorHAnsi" w:hAnsiTheme="minorHAnsi" w:cstheme="minorHAnsi"/>
          <w:sz w:val="24"/>
          <w:szCs w:val="24"/>
        </w:rPr>
      </w:pPr>
      <w:r w:rsidRPr="00A23B52">
        <w:rPr>
          <w:rFonts w:asciiTheme="minorHAnsi" w:eastAsiaTheme="minorHAnsi" w:hAnsiTheme="minorHAnsi" w:cstheme="minorHAnsi"/>
          <w:b/>
          <w:bCs/>
          <w:sz w:val="24"/>
          <w:szCs w:val="24"/>
          <w:u w:val="single"/>
        </w:rPr>
        <w:t xml:space="preserve">Note 2:  </w:t>
      </w:r>
      <w:r w:rsidRPr="00A23B52">
        <w:rPr>
          <w:rFonts w:asciiTheme="minorHAnsi" w:eastAsiaTheme="minorHAnsi" w:hAnsiTheme="minorHAnsi" w:cstheme="minorHAnsi"/>
          <w:sz w:val="24"/>
          <w:szCs w:val="24"/>
        </w:rPr>
        <w:t xml:space="preserve">This qualifying condition only applies if, but for a need to care for a son or </w:t>
      </w:r>
      <w:r w:rsidR="00DE2151" w:rsidRPr="00A23B52">
        <w:rPr>
          <w:rFonts w:asciiTheme="minorHAnsi" w:eastAsiaTheme="minorHAnsi" w:hAnsiTheme="minorHAnsi" w:cstheme="minorHAnsi"/>
          <w:sz w:val="24"/>
          <w:szCs w:val="24"/>
        </w:rPr>
        <w:t>daughter</w:t>
      </w:r>
      <w:r w:rsidRPr="00A23B52">
        <w:rPr>
          <w:rFonts w:asciiTheme="minorHAnsi" w:eastAsiaTheme="minorHAnsi" w:hAnsiTheme="minorHAnsi" w:cstheme="minorHAnsi"/>
          <w:sz w:val="24"/>
          <w:szCs w:val="24"/>
        </w:rPr>
        <w:t xml:space="preserve">, the employee would be able to perform work that is otherwise allowed or permitted by the employer (either at the normal workplace or by telework).  </w:t>
      </w:r>
      <w:r w:rsidR="00E2219B">
        <w:rPr>
          <w:rFonts w:asciiTheme="minorHAnsi" w:eastAsiaTheme="minorHAnsi" w:hAnsiTheme="minorHAnsi" w:cstheme="minorHAnsi"/>
          <w:sz w:val="24"/>
          <w:szCs w:val="24"/>
        </w:rPr>
        <w:t>In other words, if</w:t>
      </w:r>
      <w:r w:rsidRPr="00A23B52">
        <w:rPr>
          <w:rFonts w:asciiTheme="minorHAnsi" w:eastAsiaTheme="minorHAnsi" w:hAnsiTheme="minorHAnsi" w:cstheme="minorHAnsi"/>
          <w:sz w:val="24"/>
          <w:szCs w:val="24"/>
        </w:rPr>
        <w:t xml:space="preserve"> the employer does not have work for the employer, the employee is not entitled to Paid Sick Leave under this condition.</w:t>
      </w:r>
    </w:p>
    <w:p w14:paraId="197D41D3" w14:textId="77777777" w:rsidR="00E93786" w:rsidRPr="00A23B52" w:rsidRDefault="00E93786" w:rsidP="00A23B52">
      <w:pPr>
        <w:pStyle w:val="ListParagraph"/>
        <w:ind w:left="1440"/>
        <w:jc w:val="both"/>
        <w:rPr>
          <w:rFonts w:asciiTheme="minorHAnsi" w:eastAsiaTheme="minorHAnsi" w:hAnsiTheme="minorHAnsi" w:cstheme="minorHAnsi"/>
          <w:sz w:val="24"/>
          <w:szCs w:val="24"/>
        </w:rPr>
      </w:pPr>
    </w:p>
    <w:p w14:paraId="7552EA68" w14:textId="5B73CE3F" w:rsidR="00E93786" w:rsidRPr="00A23B52" w:rsidRDefault="00E93786" w:rsidP="00DC6740">
      <w:pPr>
        <w:pStyle w:val="ListParagraph"/>
        <w:numPr>
          <w:ilvl w:val="0"/>
          <w:numId w:val="23"/>
        </w:numPr>
        <w:ind w:left="1080"/>
        <w:jc w:val="both"/>
        <w:rPr>
          <w:rFonts w:asciiTheme="minorHAnsi" w:eastAsiaTheme="minorHAnsi" w:hAnsiTheme="minorHAnsi" w:cstheme="minorHAnsi"/>
          <w:sz w:val="24"/>
          <w:szCs w:val="24"/>
        </w:rPr>
      </w:pPr>
      <w:r w:rsidRPr="00A23B52">
        <w:rPr>
          <w:rFonts w:asciiTheme="minorHAnsi" w:eastAsiaTheme="minorHAnsi" w:hAnsiTheme="minorHAnsi" w:cstheme="minorHAnsi"/>
          <w:sz w:val="24"/>
          <w:szCs w:val="24"/>
        </w:rPr>
        <w:t xml:space="preserve">The employee is experiencing any other substantially similar condition specified by the Secretary of Health and Human Services, the Secretary of the Treasury, and/or the Secretary of Labor.  </w:t>
      </w:r>
      <w:r w:rsidR="00DA380D" w:rsidRPr="00A23B52">
        <w:rPr>
          <w:rFonts w:asciiTheme="minorHAnsi" w:eastAsiaTheme="minorHAnsi" w:hAnsiTheme="minorHAnsi" w:cstheme="minorHAnsi"/>
          <w:b/>
          <w:bCs/>
          <w:sz w:val="24"/>
          <w:szCs w:val="24"/>
        </w:rPr>
        <w:t xml:space="preserve">As of the date of this memo, </w:t>
      </w:r>
      <w:r w:rsidR="00883C8F">
        <w:rPr>
          <w:rFonts w:asciiTheme="minorHAnsi" w:eastAsiaTheme="minorHAnsi" w:hAnsiTheme="minorHAnsi" w:cstheme="minorHAnsi"/>
          <w:b/>
          <w:bCs/>
          <w:sz w:val="24"/>
          <w:szCs w:val="24"/>
        </w:rPr>
        <w:t xml:space="preserve">no </w:t>
      </w:r>
      <w:r w:rsidR="009855E2" w:rsidRPr="00A23B52">
        <w:rPr>
          <w:rFonts w:asciiTheme="minorHAnsi" w:eastAsiaTheme="minorHAnsi" w:hAnsiTheme="minorHAnsi" w:cstheme="minorHAnsi"/>
          <w:b/>
          <w:bCs/>
          <w:sz w:val="24"/>
          <w:szCs w:val="24"/>
        </w:rPr>
        <w:t>“substantially similar conditions”</w:t>
      </w:r>
      <w:r w:rsidR="00883C8F">
        <w:rPr>
          <w:rFonts w:asciiTheme="minorHAnsi" w:eastAsiaTheme="minorHAnsi" w:hAnsiTheme="minorHAnsi" w:cstheme="minorHAnsi"/>
          <w:b/>
          <w:bCs/>
          <w:sz w:val="24"/>
          <w:szCs w:val="24"/>
        </w:rPr>
        <w:t xml:space="preserve"> have been defined.</w:t>
      </w:r>
      <w:r w:rsidR="009855E2" w:rsidRPr="00A23B52">
        <w:rPr>
          <w:rFonts w:asciiTheme="minorHAnsi" w:eastAsiaTheme="minorHAnsi" w:hAnsiTheme="minorHAnsi" w:cstheme="minorHAnsi"/>
          <w:sz w:val="24"/>
          <w:szCs w:val="24"/>
        </w:rPr>
        <w:t xml:space="preserve"> </w:t>
      </w:r>
    </w:p>
    <w:p w14:paraId="2422B51A" w14:textId="77777777" w:rsidR="006F09E4" w:rsidRPr="00A23B52" w:rsidRDefault="006F09E4" w:rsidP="00A23B52">
      <w:pPr>
        <w:pStyle w:val="ListParagraph"/>
        <w:ind w:left="1440"/>
        <w:jc w:val="both"/>
        <w:rPr>
          <w:rFonts w:asciiTheme="minorHAnsi" w:eastAsiaTheme="minorHAnsi" w:hAnsiTheme="minorHAnsi" w:cstheme="minorHAnsi"/>
          <w:sz w:val="24"/>
          <w:szCs w:val="24"/>
        </w:rPr>
      </w:pPr>
    </w:p>
    <w:p w14:paraId="1CE58149" w14:textId="03336255" w:rsidR="006F09E4" w:rsidRPr="00A23B52" w:rsidRDefault="006F09E4" w:rsidP="00320A1C">
      <w:pPr>
        <w:pStyle w:val="Heading2"/>
        <w:rPr>
          <w:rFonts w:eastAsiaTheme="minorHAnsi"/>
        </w:rPr>
      </w:pPr>
      <w:bookmarkStart w:id="6" w:name="_Toc37398777"/>
      <w:r w:rsidRPr="00A23B52">
        <w:rPr>
          <w:rFonts w:eastAsiaTheme="minorHAnsi"/>
        </w:rPr>
        <w:t>How much Paid Sick Leave is a qualifying employee entitled to?</w:t>
      </w:r>
      <w:bookmarkEnd w:id="6"/>
    </w:p>
    <w:p w14:paraId="02624CA2" w14:textId="77777777" w:rsidR="00F14D76" w:rsidRPr="00A23B52" w:rsidRDefault="00F14D76" w:rsidP="00A23B52">
      <w:pPr>
        <w:jc w:val="both"/>
        <w:rPr>
          <w:rFonts w:asciiTheme="minorHAnsi" w:eastAsiaTheme="minorHAnsi" w:hAnsiTheme="minorHAnsi" w:cstheme="minorHAnsi"/>
          <w:sz w:val="24"/>
          <w:szCs w:val="24"/>
        </w:rPr>
      </w:pPr>
    </w:p>
    <w:p w14:paraId="047D8C8B" w14:textId="74FBFE93" w:rsidR="00593331" w:rsidRPr="00A23B52" w:rsidRDefault="00593331" w:rsidP="00A23B52">
      <w:pPr>
        <w:ind w:firstLine="720"/>
        <w:jc w:val="both"/>
        <w:rPr>
          <w:rFonts w:asciiTheme="minorHAnsi" w:eastAsiaTheme="minorHAnsi" w:hAnsiTheme="minorHAnsi" w:cstheme="minorHAnsi"/>
          <w:sz w:val="24"/>
          <w:szCs w:val="24"/>
        </w:rPr>
      </w:pPr>
      <w:r w:rsidRPr="00A23B52">
        <w:rPr>
          <w:rFonts w:asciiTheme="minorHAnsi" w:eastAsiaTheme="minorHAnsi" w:hAnsiTheme="minorHAnsi" w:cstheme="minorHAnsi"/>
          <w:sz w:val="24"/>
          <w:szCs w:val="24"/>
        </w:rPr>
        <w:t xml:space="preserve">The </w:t>
      </w:r>
      <w:r w:rsidR="00C22887" w:rsidRPr="00A23B52">
        <w:rPr>
          <w:rFonts w:asciiTheme="minorHAnsi" w:eastAsiaTheme="minorHAnsi" w:hAnsiTheme="minorHAnsi" w:cstheme="minorHAnsi"/>
          <w:sz w:val="24"/>
          <w:szCs w:val="24"/>
        </w:rPr>
        <w:t>total amount of Paid Sick Leave an employee is entitled to under the EPSLA differs for full-time and part-time employees:</w:t>
      </w:r>
    </w:p>
    <w:p w14:paraId="4BA0D2EB" w14:textId="73C8524A" w:rsidR="00C22887" w:rsidRPr="00A23B52" w:rsidRDefault="00C22887" w:rsidP="00A23B52">
      <w:pPr>
        <w:ind w:left="720"/>
        <w:jc w:val="both"/>
        <w:rPr>
          <w:rFonts w:asciiTheme="minorHAnsi" w:eastAsiaTheme="minorHAnsi" w:hAnsiTheme="minorHAnsi" w:cstheme="minorHAnsi"/>
          <w:sz w:val="24"/>
          <w:szCs w:val="24"/>
        </w:rPr>
      </w:pPr>
    </w:p>
    <w:p w14:paraId="32FC6265" w14:textId="16FD1B1C" w:rsidR="00C22887" w:rsidRPr="00A23B52" w:rsidRDefault="00C22887" w:rsidP="00A10C39">
      <w:pPr>
        <w:jc w:val="both"/>
        <w:rPr>
          <w:rFonts w:asciiTheme="minorHAnsi" w:eastAsiaTheme="minorHAnsi" w:hAnsiTheme="minorHAnsi" w:cstheme="minorHAnsi"/>
          <w:sz w:val="24"/>
          <w:szCs w:val="24"/>
        </w:rPr>
      </w:pPr>
      <w:r w:rsidRPr="00A23B52">
        <w:rPr>
          <w:rFonts w:asciiTheme="minorHAnsi" w:eastAsiaTheme="minorHAnsi" w:hAnsiTheme="minorHAnsi" w:cstheme="minorHAnsi"/>
          <w:b/>
          <w:bCs/>
          <w:sz w:val="24"/>
          <w:szCs w:val="24"/>
          <w:u w:val="single"/>
        </w:rPr>
        <w:t>Full-Time Employees</w:t>
      </w:r>
      <w:r w:rsidRPr="00A23B52">
        <w:rPr>
          <w:rFonts w:asciiTheme="minorHAnsi" w:eastAsiaTheme="minorHAnsi" w:hAnsiTheme="minorHAnsi" w:cstheme="minorHAnsi"/>
          <w:sz w:val="24"/>
          <w:szCs w:val="24"/>
        </w:rPr>
        <w:t xml:space="preserve">:  A full-time employee is entitled to up to </w:t>
      </w:r>
      <w:r w:rsidRPr="00A23B52">
        <w:rPr>
          <w:rFonts w:asciiTheme="minorHAnsi" w:eastAsiaTheme="minorHAnsi" w:hAnsiTheme="minorHAnsi" w:cstheme="minorHAnsi"/>
          <w:b/>
          <w:bCs/>
          <w:sz w:val="24"/>
          <w:szCs w:val="24"/>
        </w:rPr>
        <w:t>80 hours</w:t>
      </w:r>
      <w:r w:rsidRPr="00A23B52">
        <w:rPr>
          <w:rFonts w:asciiTheme="minorHAnsi" w:eastAsiaTheme="minorHAnsi" w:hAnsiTheme="minorHAnsi" w:cstheme="minorHAnsi"/>
          <w:sz w:val="24"/>
          <w:szCs w:val="24"/>
        </w:rPr>
        <w:t xml:space="preserve"> of Paid Sick Leave.</w:t>
      </w:r>
    </w:p>
    <w:p w14:paraId="0705AC09" w14:textId="7FA584D8" w:rsidR="00C22887" w:rsidRPr="00A23B52" w:rsidRDefault="00C22887" w:rsidP="00A23B52">
      <w:pPr>
        <w:ind w:left="720"/>
        <w:jc w:val="both"/>
        <w:rPr>
          <w:rFonts w:asciiTheme="minorHAnsi" w:eastAsiaTheme="minorHAnsi" w:hAnsiTheme="minorHAnsi" w:cstheme="minorHAnsi"/>
          <w:sz w:val="24"/>
          <w:szCs w:val="24"/>
        </w:rPr>
      </w:pPr>
    </w:p>
    <w:p w14:paraId="0BE65FC9" w14:textId="2225912A" w:rsidR="00C22887" w:rsidRPr="00A23B52" w:rsidRDefault="00C22887" w:rsidP="00A10C39">
      <w:pPr>
        <w:jc w:val="both"/>
        <w:rPr>
          <w:rFonts w:asciiTheme="minorHAnsi" w:hAnsiTheme="minorHAnsi" w:cstheme="minorHAnsi"/>
          <w:sz w:val="24"/>
          <w:szCs w:val="24"/>
        </w:rPr>
      </w:pPr>
      <w:r w:rsidRPr="00A23B52">
        <w:rPr>
          <w:rFonts w:asciiTheme="minorHAnsi" w:eastAsiaTheme="minorHAnsi" w:hAnsiTheme="minorHAnsi" w:cstheme="minorHAnsi"/>
          <w:b/>
          <w:bCs/>
          <w:sz w:val="24"/>
          <w:szCs w:val="24"/>
          <w:u w:val="single"/>
        </w:rPr>
        <w:t>Part-Time Employees</w:t>
      </w:r>
      <w:r w:rsidR="0063311F" w:rsidRPr="00A23B52">
        <w:rPr>
          <w:rFonts w:asciiTheme="minorHAnsi" w:eastAsiaTheme="minorHAnsi" w:hAnsiTheme="minorHAnsi" w:cstheme="minorHAnsi"/>
          <w:sz w:val="24"/>
          <w:szCs w:val="24"/>
        </w:rPr>
        <w:t>:  A part-time employee is entitled to</w:t>
      </w:r>
      <w:r w:rsidR="00652BEE" w:rsidRPr="00A23B52">
        <w:rPr>
          <w:rFonts w:asciiTheme="minorHAnsi" w:eastAsiaTheme="minorHAnsi" w:hAnsiTheme="minorHAnsi" w:cstheme="minorHAnsi"/>
          <w:sz w:val="24"/>
          <w:szCs w:val="24"/>
        </w:rPr>
        <w:t xml:space="preserve"> Paid Sick Leave up to the amount of the </w:t>
      </w:r>
      <w:r w:rsidR="0063311F" w:rsidRPr="00A23B52">
        <w:rPr>
          <w:rFonts w:asciiTheme="minorHAnsi" w:eastAsiaTheme="minorHAnsi" w:hAnsiTheme="minorHAnsi" w:cstheme="minorHAnsi"/>
          <w:sz w:val="24"/>
          <w:szCs w:val="24"/>
        </w:rPr>
        <w:t xml:space="preserve"> </w:t>
      </w:r>
      <w:r w:rsidR="00652BEE" w:rsidRPr="00A23B52">
        <w:rPr>
          <w:rFonts w:asciiTheme="minorHAnsi" w:hAnsiTheme="minorHAnsi" w:cstheme="minorHAnsi"/>
          <w:sz w:val="24"/>
          <w:szCs w:val="24"/>
        </w:rPr>
        <w:t>number of hours the employee</w:t>
      </w:r>
      <w:r w:rsidR="004953E0" w:rsidRPr="00A23B52">
        <w:rPr>
          <w:rFonts w:asciiTheme="minorHAnsi" w:hAnsiTheme="minorHAnsi" w:cstheme="minorHAnsi"/>
          <w:sz w:val="24"/>
          <w:szCs w:val="24"/>
        </w:rPr>
        <w:t xml:space="preserve"> is normally scheduled to work over </w:t>
      </w:r>
      <w:r w:rsidR="00883C8F">
        <w:rPr>
          <w:rFonts w:asciiTheme="minorHAnsi" w:hAnsiTheme="minorHAnsi" w:cstheme="minorHAnsi"/>
          <w:sz w:val="24"/>
          <w:szCs w:val="24"/>
        </w:rPr>
        <w:t>2</w:t>
      </w:r>
      <w:r w:rsidR="004953E0" w:rsidRPr="00A23B52">
        <w:rPr>
          <w:rFonts w:asciiTheme="minorHAnsi" w:hAnsiTheme="minorHAnsi" w:cstheme="minorHAnsi"/>
          <w:sz w:val="24"/>
          <w:szCs w:val="24"/>
        </w:rPr>
        <w:t xml:space="preserve"> work weeks</w:t>
      </w:r>
      <w:r w:rsidR="00652BEE" w:rsidRPr="00A23B52">
        <w:rPr>
          <w:rFonts w:asciiTheme="minorHAnsi" w:hAnsiTheme="minorHAnsi" w:cstheme="minorHAnsi"/>
          <w:sz w:val="24"/>
          <w:szCs w:val="24"/>
        </w:rPr>
        <w:t>.</w:t>
      </w:r>
      <w:r w:rsidR="00BD60F8" w:rsidRPr="00A23B52">
        <w:rPr>
          <w:rFonts w:asciiTheme="minorHAnsi" w:hAnsiTheme="minorHAnsi" w:cstheme="minorHAnsi"/>
          <w:sz w:val="24"/>
          <w:szCs w:val="24"/>
        </w:rPr>
        <w:t xml:space="preserve">  If a part-time employee has a schedule that varies from week to week such that the employer cannot calculate the average number of hours worked over a 2-week period, the employer may calculate the total number of eligible hours based on the following formula:</w:t>
      </w:r>
    </w:p>
    <w:p w14:paraId="36B60C96" w14:textId="010D9D01" w:rsidR="00BD60F8" w:rsidRPr="00A23B52" w:rsidRDefault="00BD60F8" w:rsidP="00A23B52">
      <w:pPr>
        <w:ind w:left="720"/>
        <w:jc w:val="both"/>
        <w:rPr>
          <w:rFonts w:asciiTheme="minorHAnsi" w:eastAsiaTheme="minorHAnsi" w:hAnsiTheme="minorHAnsi" w:cstheme="minorHAnsi"/>
          <w:sz w:val="24"/>
          <w:szCs w:val="24"/>
        </w:rPr>
      </w:pPr>
    </w:p>
    <w:p w14:paraId="024CDFEC" w14:textId="7C7616E2" w:rsidR="00BD60F8" w:rsidRPr="00A23B52" w:rsidRDefault="00BD60F8" w:rsidP="00A23B52">
      <w:pPr>
        <w:ind w:left="720"/>
        <w:jc w:val="both"/>
        <w:rPr>
          <w:rFonts w:asciiTheme="minorHAnsi" w:eastAsiaTheme="minorHAnsi" w:hAnsiTheme="minorHAnsi" w:cstheme="minorHAnsi"/>
          <w:sz w:val="24"/>
          <w:szCs w:val="24"/>
        </w:rPr>
      </w:pPr>
      <w:r w:rsidRPr="00A23B52">
        <w:rPr>
          <w:rFonts w:asciiTheme="minorHAnsi" w:eastAsiaTheme="minorHAnsi" w:hAnsiTheme="minorHAnsi" w:cstheme="minorHAnsi"/>
          <w:i/>
          <w:iCs/>
          <w:sz w:val="24"/>
          <w:szCs w:val="24"/>
          <w:u w:val="single"/>
        </w:rPr>
        <w:t xml:space="preserve">Part-Time Employees Employed </w:t>
      </w:r>
      <w:r w:rsidR="00A5730B" w:rsidRPr="00A23B52">
        <w:rPr>
          <w:rFonts w:asciiTheme="minorHAnsi" w:eastAsiaTheme="minorHAnsi" w:hAnsiTheme="minorHAnsi" w:cstheme="minorHAnsi"/>
          <w:i/>
          <w:iCs/>
          <w:sz w:val="24"/>
          <w:szCs w:val="24"/>
          <w:u w:val="single"/>
        </w:rPr>
        <w:t xml:space="preserve">At Least </w:t>
      </w:r>
      <w:r w:rsidRPr="00A23B52">
        <w:rPr>
          <w:rFonts w:asciiTheme="minorHAnsi" w:eastAsiaTheme="minorHAnsi" w:hAnsiTheme="minorHAnsi" w:cstheme="minorHAnsi"/>
          <w:i/>
          <w:iCs/>
          <w:sz w:val="24"/>
          <w:szCs w:val="24"/>
          <w:u w:val="single"/>
        </w:rPr>
        <w:t>6 Months</w:t>
      </w:r>
      <w:r w:rsidRPr="00A23B52">
        <w:rPr>
          <w:rFonts w:asciiTheme="minorHAnsi" w:eastAsiaTheme="minorHAnsi" w:hAnsiTheme="minorHAnsi" w:cstheme="minorHAnsi"/>
          <w:sz w:val="24"/>
          <w:szCs w:val="24"/>
        </w:rPr>
        <w:t xml:space="preserve">:  For a part-time employee who has been employed for at least 6 months, </w:t>
      </w:r>
      <w:r w:rsidR="009A0D96" w:rsidRPr="00A23B52">
        <w:rPr>
          <w:rFonts w:asciiTheme="minorHAnsi" w:eastAsiaTheme="minorHAnsi" w:hAnsiTheme="minorHAnsi" w:cstheme="minorHAnsi"/>
          <w:sz w:val="24"/>
          <w:szCs w:val="24"/>
        </w:rPr>
        <w:t>the employee is entitled to</w:t>
      </w:r>
      <w:r w:rsidR="00F3530E" w:rsidRPr="00A23B52">
        <w:rPr>
          <w:rFonts w:asciiTheme="minorHAnsi" w:eastAsiaTheme="minorHAnsi" w:hAnsiTheme="minorHAnsi" w:cstheme="minorHAnsi"/>
          <w:sz w:val="24"/>
          <w:szCs w:val="24"/>
        </w:rPr>
        <w:t xml:space="preserve"> up to</w:t>
      </w:r>
      <w:r w:rsidR="009A0D96" w:rsidRPr="00A23B52">
        <w:rPr>
          <w:rFonts w:asciiTheme="minorHAnsi" w:eastAsiaTheme="minorHAnsi" w:hAnsiTheme="minorHAnsi" w:cstheme="minorHAnsi"/>
          <w:sz w:val="24"/>
          <w:szCs w:val="24"/>
        </w:rPr>
        <w:t xml:space="preserve"> the number of hours of Paid Sick Leave equal to </w:t>
      </w:r>
      <w:r w:rsidR="00A5730B" w:rsidRPr="00A23B52">
        <w:rPr>
          <w:rFonts w:asciiTheme="minorHAnsi" w:eastAsiaTheme="minorHAnsi" w:hAnsiTheme="minorHAnsi" w:cstheme="minorHAnsi"/>
          <w:sz w:val="24"/>
          <w:szCs w:val="24"/>
        </w:rPr>
        <w:t>14</w:t>
      </w:r>
      <w:r w:rsidR="009A0D96" w:rsidRPr="00A23B52">
        <w:rPr>
          <w:rFonts w:asciiTheme="minorHAnsi" w:eastAsiaTheme="minorHAnsi" w:hAnsiTheme="minorHAnsi" w:cstheme="minorHAnsi"/>
          <w:sz w:val="24"/>
          <w:szCs w:val="24"/>
        </w:rPr>
        <w:t xml:space="preserve"> times the average number of hours that the employee was </w:t>
      </w:r>
      <w:r w:rsidR="00552AE9" w:rsidRPr="00A23B52">
        <w:rPr>
          <w:rFonts w:asciiTheme="minorHAnsi" w:eastAsiaTheme="minorHAnsi" w:hAnsiTheme="minorHAnsi" w:cstheme="minorHAnsi"/>
          <w:sz w:val="24"/>
          <w:szCs w:val="24"/>
        </w:rPr>
        <w:t xml:space="preserve">scheduled to work each calendar day over the </w:t>
      </w:r>
      <w:r w:rsidR="00A5730B" w:rsidRPr="00A23B52">
        <w:rPr>
          <w:rFonts w:asciiTheme="minorHAnsi" w:eastAsiaTheme="minorHAnsi" w:hAnsiTheme="minorHAnsi" w:cstheme="minorHAnsi"/>
          <w:sz w:val="24"/>
          <w:szCs w:val="24"/>
        </w:rPr>
        <w:t>6</w:t>
      </w:r>
      <w:r w:rsidR="00552AE9" w:rsidRPr="00A23B52">
        <w:rPr>
          <w:rFonts w:asciiTheme="minorHAnsi" w:eastAsiaTheme="minorHAnsi" w:hAnsiTheme="minorHAnsi" w:cstheme="minorHAnsi"/>
          <w:sz w:val="24"/>
          <w:szCs w:val="24"/>
        </w:rPr>
        <w:t xml:space="preserve">-month period ending on the date on which the employee takes Paid Sick Leave, including any hours for which the employee took leave of any type. </w:t>
      </w:r>
    </w:p>
    <w:p w14:paraId="1E2689DD" w14:textId="4783A24D" w:rsidR="00552AE9" w:rsidRPr="00A23B52" w:rsidRDefault="00552AE9" w:rsidP="00A23B52">
      <w:pPr>
        <w:ind w:left="720"/>
        <w:jc w:val="both"/>
        <w:rPr>
          <w:rFonts w:asciiTheme="minorHAnsi" w:eastAsiaTheme="minorHAnsi" w:hAnsiTheme="minorHAnsi" w:cstheme="minorHAnsi"/>
          <w:sz w:val="24"/>
          <w:szCs w:val="24"/>
        </w:rPr>
      </w:pPr>
    </w:p>
    <w:p w14:paraId="1FF63499" w14:textId="5A3E28FD" w:rsidR="00552AE9" w:rsidRPr="00A23B52" w:rsidRDefault="00552AE9" w:rsidP="00A23B52">
      <w:pPr>
        <w:ind w:left="720"/>
        <w:jc w:val="both"/>
        <w:rPr>
          <w:rFonts w:asciiTheme="minorHAnsi" w:eastAsiaTheme="minorHAnsi" w:hAnsiTheme="minorHAnsi" w:cstheme="minorHAnsi"/>
          <w:sz w:val="24"/>
          <w:szCs w:val="24"/>
        </w:rPr>
      </w:pPr>
      <w:r w:rsidRPr="00A23B52">
        <w:rPr>
          <w:rFonts w:asciiTheme="minorHAnsi" w:eastAsiaTheme="minorHAnsi" w:hAnsiTheme="minorHAnsi" w:cstheme="minorHAnsi"/>
          <w:i/>
          <w:iCs/>
          <w:sz w:val="24"/>
          <w:szCs w:val="24"/>
          <w:u w:val="single"/>
        </w:rPr>
        <w:lastRenderedPageBreak/>
        <w:t xml:space="preserve">Part-Time Employees Employed </w:t>
      </w:r>
      <w:r w:rsidR="00A5730B" w:rsidRPr="00A23B52">
        <w:rPr>
          <w:rFonts w:asciiTheme="minorHAnsi" w:eastAsiaTheme="minorHAnsi" w:hAnsiTheme="minorHAnsi" w:cstheme="minorHAnsi"/>
          <w:i/>
          <w:iCs/>
          <w:sz w:val="24"/>
          <w:szCs w:val="24"/>
          <w:u w:val="single"/>
        </w:rPr>
        <w:t>Less Than</w:t>
      </w:r>
      <w:r w:rsidRPr="00A23B52">
        <w:rPr>
          <w:rFonts w:asciiTheme="minorHAnsi" w:eastAsiaTheme="minorHAnsi" w:hAnsiTheme="minorHAnsi" w:cstheme="minorHAnsi"/>
          <w:i/>
          <w:iCs/>
          <w:sz w:val="24"/>
          <w:szCs w:val="24"/>
          <w:u w:val="single"/>
        </w:rPr>
        <w:t xml:space="preserve"> 6 Months</w:t>
      </w:r>
      <w:r w:rsidR="00A5730B" w:rsidRPr="00A23B52">
        <w:rPr>
          <w:rFonts w:asciiTheme="minorHAnsi" w:eastAsiaTheme="minorHAnsi" w:hAnsiTheme="minorHAnsi" w:cstheme="minorHAnsi"/>
          <w:sz w:val="24"/>
          <w:szCs w:val="24"/>
        </w:rPr>
        <w:t xml:space="preserve">:  For a part-time employee who has been employed for fewer than 6 months, </w:t>
      </w:r>
      <w:r w:rsidR="009D3FFF" w:rsidRPr="00A23B52">
        <w:rPr>
          <w:rFonts w:asciiTheme="minorHAnsi" w:eastAsiaTheme="minorHAnsi" w:hAnsiTheme="minorHAnsi" w:cstheme="minorHAnsi"/>
          <w:sz w:val="24"/>
          <w:szCs w:val="24"/>
        </w:rPr>
        <w:t>the</w:t>
      </w:r>
      <w:r w:rsidR="00F3530E" w:rsidRPr="00A23B52">
        <w:rPr>
          <w:rFonts w:asciiTheme="minorHAnsi" w:eastAsiaTheme="minorHAnsi" w:hAnsiTheme="minorHAnsi" w:cstheme="minorHAnsi"/>
          <w:sz w:val="24"/>
          <w:szCs w:val="24"/>
        </w:rPr>
        <w:t xml:space="preserve"> employee is entitled to up to </w:t>
      </w:r>
      <w:r w:rsidR="00085FC2" w:rsidRPr="00A23B52">
        <w:rPr>
          <w:rFonts w:asciiTheme="minorHAnsi" w:eastAsiaTheme="minorHAnsi" w:hAnsiTheme="minorHAnsi" w:cstheme="minorHAnsi"/>
          <w:sz w:val="24"/>
          <w:szCs w:val="24"/>
        </w:rPr>
        <w:t>the number of hours of Paid Sick Leave equal to 14 times the number of hours the employee and the employer agreed to at the time of hiring that the employee would work, on average, each calendar day. If there is no such agreement, the employee is entitled to up to the number of hours of Paid Sick Leave equal to 14 times the average number of hours per calendar day that the employee was scheduled to work over the entire period of employment, including hours for which the employee took leave of any type.</w:t>
      </w:r>
    </w:p>
    <w:p w14:paraId="1DB74B27" w14:textId="1BCAD775" w:rsidR="00F14D76" w:rsidRPr="00A23B52" w:rsidRDefault="00F14D76" w:rsidP="00A23B52">
      <w:pPr>
        <w:ind w:left="720"/>
        <w:jc w:val="both"/>
        <w:rPr>
          <w:rFonts w:asciiTheme="minorHAnsi" w:eastAsiaTheme="minorHAnsi" w:hAnsiTheme="minorHAnsi" w:cstheme="minorHAnsi"/>
          <w:sz w:val="24"/>
          <w:szCs w:val="24"/>
        </w:rPr>
      </w:pPr>
    </w:p>
    <w:p w14:paraId="08C99224" w14:textId="5601FAFE" w:rsidR="00C22887" w:rsidRPr="00A23B52" w:rsidRDefault="00275C8E" w:rsidP="00320A1C">
      <w:pPr>
        <w:pStyle w:val="Heading2"/>
        <w:rPr>
          <w:rFonts w:eastAsiaTheme="minorHAnsi"/>
        </w:rPr>
      </w:pPr>
      <w:bookmarkStart w:id="7" w:name="_Toc37398778"/>
      <w:r w:rsidRPr="00A23B52">
        <w:rPr>
          <w:rFonts w:eastAsiaTheme="minorHAnsi"/>
        </w:rPr>
        <w:t>How do I calculate</w:t>
      </w:r>
      <w:r w:rsidR="00051E40" w:rsidRPr="00A23B52">
        <w:rPr>
          <w:rFonts w:eastAsiaTheme="minorHAnsi"/>
        </w:rPr>
        <w:t xml:space="preserve"> the amount of</w:t>
      </w:r>
      <w:r w:rsidRPr="00A23B52">
        <w:rPr>
          <w:rFonts w:eastAsiaTheme="minorHAnsi"/>
        </w:rPr>
        <w:t xml:space="preserve"> a qualifying employee’s Paid Sick Leave?</w:t>
      </w:r>
      <w:bookmarkEnd w:id="7"/>
    </w:p>
    <w:p w14:paraId="2506C1CF" w14:textId="0F45EC62" w:rsidR="00051E40" w:rsidRPr="00A23B52" w:rsidRDefault="00051E40" w:rsidP="00A23B52">
      <w:pPr>
        <w:jc w:val="both"/>
        <w:rPr>
          <w:rFonts w:asciiTheme="minorHAnsi" w:eastAsiaTheme="minorHAnsi" w:hAnsiTheme="minorHAnsi" w:cstheme="minorHAnsi"/>
          <w:sz w:val="24"/>
          <w:szCs w:val="24"/>
        </w:rPr>
      </w:pPr>
    </w:p>
    <w:p w14:paraId="32A7A3BF" w14:textId="532EFA10" w:rsidR="00D84060" w:rsidRPr="00A23B52" w:rsidRDefault="004608F4" w:rsidP="004662A4">
      <w:pPr>
        <w:ind w:firstLine="720"/>
        <w:jc w:val="both"/>
        <w:rPr>
          <w:rFonts w:asciiTheme="minorHAnsi" w:eastAsiaTheme="minorHAnsi" w:hAnsiTheme="minorHAnsi" w:cstheme="minorHAnsi"/>
          <w:sz w:val="24"/>
          <w:szCs w:val="24"/>
        </w:rPr>
      </w:pPr>
      <w:r w:rsidRPr="00A23B52">
        <w:rPr>
          <w:rFonts w:asciiTheme="minorHAnsi" w:eastAsiaTheme="minorHAnsi" w:hAnsiTheme="minorHAnsi" w:cstheme="minorHAnsi"/>
          <w:sz w:val="24"/>
          <w:szCs w:val="24"/>
        </w:rPr>
        <w:t>For each hour of Paid Sick Leave taken by an employee for a qualifying reason, the employer shall pa</w:t>
      </w:r>
      <w:r w:rsidR="000D48CD" w:rsidRPr="00A23B52">
        <w:rPr>
          <w:rFonts w:asciiTheme="minorHAnsi" w:eastAsiaTheme="minorHAnsi" w:hAnsiTheme="minorHAnsi" w:cstheme="minorHAnsi"/>
          <w:sz w:val="24"/>
          <w:szCs w:val="24"/>
        </w:rPr>
        <w:t>y</w:t>
      </w:r>
      <w:r w:rsidRPr="00A23B52">
        <w:rPr>
          <w:rFonts w:asciiTheme="minorHAnsi" w:eastAsiaTheme="minorHAnsi" w:hAnsiTheme="minorHAnsi" w:cstheme="minorHAnsi"/>
          <w:sz w:val="24"/>
          <w:szCs w:val="24"/>
        </w:rPr>
        <w:t xml:space="preserve"> the higher of: </w:t>
      </w:r>
    </w:p>
    <w:p w14:paraId="428926FD" w14:textId="77777777" w:rsidR="00D84060" w:rsidRPr="00A23B52" w:rsidRDefault="00D84060" w:rsidP="00A23B52">
      <w:pPr>
        <w:jc w:val="both"/>
        <w:rPr>
          <w:rFonts w:asciiTheme="minorHAnsi" w:eastAsiaTheme="minorHAnsi" w:hAnsiTheme="minorHAnsi" w:cstheme="minorHAnsi"/>
          <w:sz w:val="24"/>
          <w:szCs w:val="24"/>
        </w:rPr>
      </w:pPr>
    </w:p>
    <w:p w14:paraId="0648A2FB" w14:textId="147AA44D" w:rsidR="00D84060" w:rsidRPr="00A23B52" w:rsidRDefault="00D84060" w:rsidP="00790850">
      <w:pPr>
        <w:pStyle w:val="ListParagraph"/>
        <w:numPr>
          <w:ilvl w:val="0"/>
          <w:numId w:val="38"/>
        </w:numPr>
        <w:ind w:hanging="360"/>
        <w:jc w:val="both"/>
        <w:rPr>
          <w:rFonts w:asciiTheme="minorHAnsi" w:hAnsiTheme="minorHAnsi" w:cstheme="minorHAnsi"/>
          <w:sz w:val="24"/>
          <w:szCs w:val="24"/>
        </w:rPr>
      </w:pPr>
      <w:r w:rsidRPr="00A23B52">
        <w:rPr>
          <w:rFonts w:asciiTheme="minorHAnsi" w:hAnsiTheme="minorHAnsi" w:cstheme="minorHAnsi"/>
          <w:sz w:val="24"/>
          <w:szCs w:val="24"/>
        </w:rPr>
        <w:t>T</w:t>
      </w:r>
      <w:r w:rsidR="00593331" w:rsidRPr="00A23B52">
        <w:rPr>
          <w:rFonts w:asciiTheme="minorHAnsi" w:hAnsiTheme="minorHAnsi" w:cstheme="minorHAnsi"/>
          <w:sz w:val="24"/>
          <w:szCs w:val="24"/>
        </w:rPr>
        <w:t>he employee’s regular rate of pay;</w:t>
      </w:r>
    </w:p>
    <w:p w14:paraId="0961430B" w14:textId="77777777" w:rsidR="00D84060" w:rsidRPr="00A23B52" w:rsidRDefault="00D84060" w:rsidP="00790850">
      <w:pPr>
        <w:pStyle w:val="ListParagraph"/>
        <w:numPr>
          <w:ilvl w:val="0"/>
          <w:numId w:val="38"/>
        </w:numPr>
        <w:ind w:hanging="360"/>
        <w:jc w:val="both"/>
        <w:rPr>
          <w:rFonts w:asciiTheme="minorHAnsi" w:hAnsiTheme="minorHAnsi" w:cstheme="minorHAnsi"/>
          <w:sz w:val="24"/>
          <w:szCs w:val="24"/>
          <w:u w:val="single"/>
        </w:rPr>
      </w:pPr>
      <w:r w:rsidRPr="00A23B52">
        <w:rPr>
          <w:rFonts w:asciiTheme="minorHAnsi" w:hAnsiTheme="minorHAnsi" w:cstheme="minorHAnsi"/>
          <w:sz w:val="24"/>
          <w:szCs w:val="24"/>
        </w:rPr>
        <w:t>T</w:t>
      </w:r>
      <w:r w:rsidR="00593331" w:rsidRPr="00A23B52">
        <w:rPr>
          <w:rFonts w:asciiTheme="minorHAnsi" w:hAnsiTheme="minorHAnsi" w:cstheme="minorHAnsi"/>
          <w:sz w:val="24"/>
          <w:szCs w:val="24"/>
        </w:rPr>
        <w:t xml:space="preserve">he Federal minimum wage rate; or </w:t>
      </w:r>
    </w:p>
    <w:p w14:paraId="43B41518" w14:textId="40A17E68" w:rsidR="00593331" w:rsidRPr="00A23B52" w:rsidRDefault="00D84060" w:rsidP="00790850">
      <w:pPr>
        <w:pStyle w:val="ListParagraph"/>
        <w:numPr>
          <w:ilvl w:val="0"/>
          <w:numId w:val="38"/>
        </w:numPr>
        <w:ind w:hanging="360"/>
        <w:jc w:val="both"/>
        <w:rPr>
          <w:rFonts w:asciiTheme="minorHAnsi" w:hAnsiTheme="minorHAnsi" w:cstheme="minorHAnsi"/>
          <w:sz w:val="24"/>
          <w:szCs w:val="24"/>
          <w:u w:val="single"/>
        </w:rPr>
      </w:pPr>
      <w:r w:rsidRPr="00A23B52">
        <w:rPr>
          <w:rFonts w:asciiTheme="minorHAnsi" w:hAnsiTheme="minorHAnsi" w:cstheme="minorHAnsi"/>
          <w:sz w:val="24"/>
          <w:szCs w:val="24"/>
        </w:rPr>
        <w:t>T</w:t>
      </w:r>
      <w:r w:rsidR="00593331" w:rsidRPr="00A23B52">
        <w:rPr>
          <w:rFonts w:asciiTheme="minorHAnsi" w:hAnsiTheme="minorHAnsi" w:cstheme="minorHAnsi"/>
          <w:sz w:val="24"/>
          <w:szCs w:val="24"/>
        </w:rPr>
        <w:t xml:space="preserve">he minimum wage rate of the State of locality where the employee is employed. </w:t>
      </w:r>
    </w:p>
    <w:p w14:paraId="5DAC55B9" w14:textId="77777777" w:rsidR="00D84060" w:rsidRPr="00A23B52" w:rsidRDefault="00D84060" w:rsidP="00A23B52">
      <w:pPr>
        <w:jc w:val="both"/>
        <w:rPr>
          <w:rFonts w:asciiTheme="minorHAnsi" w:hAnsiTheme="minorHAnsi" w:cstheme="minorHAnsi"/>
          <w:sz w:val="24"/>
          <w:szCs w:val="24"/>
          <w:u w:val="single"/>
        </w:rPr>
      </w:pPr>
    </w:p>
    <w:p w14:paraId="6E9A076B" w14:textId="222E7528" w:rsidR="00593331" w:rsidRPr="00A23B52" w:rsidRDefault="00593331" w:rsidP="00A23B52">
      <w:pPr>
        <w:jc w:val="both"/>
        <w:rPr>
          <w:rFonts w:asciiTheme="minorHAnsi" w:hAnsiTheme="minorHAnsi" w:cstheme="minorHAnsi"/>
          <w:sz w:val="24"/>
          <w:szCs w:val="24"/>
          <w:u w:val="single"/>
        </w:rPr>
      </w:pPr>
      <w:r w:rsidRPr="00A23B52">
        <w:rPr>
          <w:rFonts w:asciiTheme="minorHAnsi" w:hAnsiTheme="minorHAnsi" w:cstheme="minorHAnsi"/>
          <w:b/>
          <w:bCs/>
          <w:sz w:val="24"/>
          <w:szCs w:val="24"/>
          <w:u w:val="single"/>
        </w:rPr>
        <w:t xml:space="preserve">Exception for Care of </w:t>
      </w:r>
      <w:r w:rsidR="009E28CE" w:rsidRPr="00A23B52">
        <w:rPr>
          <w:rFonts w:asciiTheme="minorHAnsi" w:hAnsiTheme="minorHAnsi" w:cstheme="minorHAnsi"/>
          <w:b/>
          <w:bCs/>
          <w:sz w:val="24"/>
          <w:szCs w:val="24"/>
          <w:u w:val="single"/>
        </w:rPr>
        <w:t>Individual, Son, or Daughter</w:t>
      </w:r>
      <w:r w:rsidRPr="00A23B52">
        <w:rPr>
          <w:rFonts w:asciiTheme="minorHAnsi" w:hAnsiTheme="minorHAnsi" w:cstheme="minorHAnsi"/>
          <w:sz w:val="24"/>
          <w:szCs w:val="24"/>
        </w:rPr>
        <w:t>.</w:t>
      </w:r>
      <w:r w:rsidRPr="00A23B52">
        <w:rPr>
          <w:rFonts w:asciiTheme="minorHAnsi" w:hAnsiTheme="minorHAnsi" w:cstheme="minorHAnsi"/>
          <w:b/>
          <w:bCs/>
          <w:sz w:val="24"/>
          <w:szCs w:val="24"/>
        </w:rPr>
        <w:t xml:space="preserve">  </w:t>
      </w:r>
      <w:r w:rsidRPr="00A23B52">
        <w:rPr>
          <w:rFonts w:asciiTheme="minorHAnsi" w:hAnsiTheme="minorHAnsi" w:cstheme="minorHAnsi"/>
          <w:sz w:val="24"/>
          <w:szCs w:val="24"/>
        </w:rPr>
        <w:t xml:space="preserve">For employees seeking </w:t>
      </w:r>
      <w:r w:rsidR="00E2085E" w:rsidRPr="00A23B52">
        <w:rPr>
          <w:rFonts w:asciiTheme="minorHAnsi" w:hAnsiTheme="minorHAnsi" w:cstheme="minorHAnsi"/>
          <w:sz w:val="24"/>
          <w:szCs w:val="24"/>
        </w:rPr>
        <w:t>Paid Sick Leave</w:t>
      </w:r>
      <w:r w:rsidRPr="00A23B52">
        <w:rPr>
          <w:rFonts w:asciiTheme="minorHAnsi" w:hAnsiTheme="minorHAnsi" w:cstheme="minorHAnsi"/>
          <w:sz w:val="24"/>
          <w:szCs w:val="24"/>
        </w:rPr>
        <w:t xml:space="preserve"> for a qualifying </w:t>
      </w:r>
      <w:r w:rsidR="00306FE7" w:rsidRPr="00A23B52">
        <w:rPr>
          <w:rFonts w:asciiTheme="minorHAnsi" w:hAnsiTheme="minorHAnsi" w:cstheme="minorHAnsi"/>
          <w:sz w:val="24"/>
          <w:szCs w:val="24"/>
        </w:rPr>
        <w:t>condition</w:t>
      </w:r>
      <w:r w:rsidRPr="00A23B52">
        <w:rPr>
          <w:rFonts w:asciiTheme="minorHAnsi" w:hAnsiTheme="minorHAnsi" w:cstheme="minorHAnsi"/>
          <w:sz w:val="24"/>
          <w:szCs w:val="24"/>
        </w:rPr>
        <w:t xml:space="preserve"> described above in</w:t>
      </w:r>
      <w:r w:rsidR="00E2085E" w:rsidRPr="00A23B52">
        <w:rPr>
          <w:rFonts w:asciiTheme="minorHAnsi" w:hAnsiTheme="minorHAnsi" w:cstheme="minorHAnsi"/>
          <w:sz w:val="24"/>
          <w:szCs w:val="24"/>
        </w:rPr>
        <w:t xml:space="preserve"> Section</w:t>
      </w:r>
      <w:r w:rsidRPr="00A23B52">
        <w:rPr>
          <w:rFonts w:asciiTheme="minorHAnsi" w:hAnsiTheme="minorHAnsi" w:cstheme="minorHAnsi"/>
          <w:sz w:val="24"/>
          <w:szCs w:val="24"/>
        </w:rPr>
        <w:t xml:space="preserve"> </w:t>
      </w:r>
      <w:r w:rsidR="009E28CE" w:rsidRPr="00A23B52">
        <w:rPr>
          <w:rFonts w:asciiTheme="minorHAnsi" w:hAnsiTheme="minorHAnsi" w:cstheme="minorHAnsi"/>
          <w:sz w:val="24"/>
          <w:szCs w:val="24"/>
        </w:rPr>
        <w:t xml:space="preserve">III(A) </w:t>
      </w:r>
      <w:r w:rsidRPr="00A23B52">
        <w:rPr>
          <w:rFonts w:asciiTheme="minorHAnsi" w:hAnsiTheme="minorHAnsi" w:cstheme="minorHAnsi"/>
          <w:sz w:val="24"/>
          <w:szCs w:val="24"/>
        </w:rPr>
        <w:t xml:space="preserve">(iv), (v), or (vi), the employee’s required rate of pay must be </w:t>
      </w:r>
      <w:r w:rsidRPr="00A23B52">
        <w:rPr>
          <w:rFonts w:asciiTheme="minorHAnsi" w:hAnsiTheme="minorHAnsi" w:cstheme="minorHAnsi"/>
          <w:b/>
          <w:bCs/>
          <w:sz w:val="24"/>
          <w:szCs w:val="24"/>
        </w:rPr>
        <w:t>two-thirds</w:t>
      </w:r>
      <w:r w:rsidRPr="00A23B52">
        <w:rPr>
          <w:rFonts w:asciiTheme="minorHAnsi" w:hAnsiTheme="minorHAnsi" w:cstheme="minorHAnsi"/>
          <w:sz w:val="24"/>
          <w:szCs w:val="24"/>
        </w:rPr>
        <w:t xml:space="preserve"> of the amount calculated above.</w:t>
      </w:r>
    </w:p>
    <w:p w14:paraId="261B7B93" w14:textId="77777777" w:rsidR="00593331" w:rsidRPr="00A23B52" w:rsidRDefault="00593331" w:rsidP="00A23B52">
      <w:pPr>
        <w:pStyle w:val="ListParagraph"/>
        <w:ind w:left="2520"/>
        <w:jc w:val="both"/>
        <w:rPr>
          <w:rFonts w:asciiTheme="minorHAnsi" w:hAnsiTheme="minorHAnsi" w:cstheme="minorHAnsi"/>
          <w:sz w:val="24"/>
          <w:szCs w:val="24"/>
          <w:u w:val="single"/>
        </w:rPr>
      </w:pPr>
      <w:r w:rsidRPr="00A23B52">
        <w:rPr>
          <w:rFonts w:asciiTheme="minorHAnsi" w:hAnsiTheme="minorHAnsi" w:cstheme="minorHAnsi"/>
          <w:sz w:val="24"/>
          <w:szCs w:val="24"/>
        </w:rPr>
        <w:t xml:space="preserve"> </w:t>
      </w:r>
    </w:p>
    <w:p w14:paraId="62EC8830" w14:textId="043464A3" w:rsidR="00593331" w:rsidRPr="00A23B52" w:rsidRDefault="00E2085E" w:rsidP="00A23B52">
      <w:pPr>
        <w:jc w:val="both"/>
        <w:rPr>
          <w:rFonts w:asciiTheme="minorHAnsi" w:hAnsiTheme="minorHAnsi" w:cstheme="minorHAnsi"/>
          <w:sz w:val="24"/>
          <w:szCs w:val="24"/>
          <w:u w:val="single"/>
        </w:rPr>
      </w:pPr>
      <w:r w:rsidRPr="00A23B52">
        <w:rPr>
          <w:rFonts w:asciiTheme="minorHAnsi" w:hAnsiTheme="minorHAnsi" w:cstheme="minorHAnsi"/>
          <w:b/>
          <w:bCs/>
          <w:sz w:val="24"/>
          <w:szCs w:val="24"/>
          <w:u w:val="single"/>
        </w:rPr>
        <w:t>C</w:t>
      </w:r>
      <w:r w:rsidR="00593331" w:rsidRPr="00A23B52">
        <w:rPr>
          <w:rFonts w:asciiTheme="minorHAnsi" w:hAnsiTheme="minorHAnsi" w:cstheme="minorHAnsi"/>
          <w:b/>
          <w:bCs/>
          <w:sz w:val="24"/>
          <w:szCs w:val="24"/>
          <w:u w:val="single"/>
        </w:rPr>
        <w:t xml:space="preserve">ap on Paid Sick </w:t>
      </w:r>
      <w:r w:rsidRPr="00A23B52">
        <w:rPr>
          <w:rFonts w:asciiTheme="minorHAnsi" w:hAnsiTheme="minorHAnsi" w:cstheme="minorHAnsi"/>
          <w:b/>
          <w:bCs/>
          <w:sz w:val="24"/>
          <w:szCs w:val="24"/>
          <w:u w:val="single"/>
        </w:rPr>
        <w:t>Leave</w:t>
      </w:r>
      <w:r w:rsidR="00593331" w:rsidRPr="00A23B52">
        <w:rPr>
          <w:rFonts w:asciiTheme="minorHAnsi" w:hAnsiTheme="minorHAnsi" w:cstheme="minorHAnsi"/>
          <w:b/>
          <w:bCs/>
          <w:sz w:val="24"/>
          <w:szCs w:val="24"/>
          <w:u w:val="single"/>
        </w:rPr>
        <w:t>.</w:t>
      </w:r>
      <w:r w:rsidR="00593331" w:rsidRPr="00A23B52">
        <w:rPr>
          <w:rFonts w:asciiTheme="minorHAnsi" w:hAnsiTheme="minorHAnsi" w:cstheme="minorHAnsi"/>
          <w:sz w:val="24"/>
          <w:szCs w:val="24"/>
        </w:rPr>
        <w:t xml:space="preserve">  In no event shall an employee’s paid sick time exceed the following amounts:</w:t>
      </w:r>
    </w:p>
    <w:p w14:paraId="27317B98" w14:textId="485FC43E" w:rsidR="00593331" w:rsidRPr="00A23B52" w:rsidRDefault="00593331" w:rsidP="00790850">
      <w:pPr>
        <w:pStyle w:val="ListParagraph"/>
        <w:numPr>
          <w:ilvl w:val="1"/>
          <w:numId w:val="39"/>
        </w:numPr>
        <w:ind w:left="1080"/>
        <w:jc w:val="both"/>
        <w:rPr>
          <w:rFonts w:asciiTheme="minorHAnsi" w:hAnsiTheme="minorHAnsi" w:cstheme="minorHAnsi"/>
          <w:sz w:val="24"/>
          <w:szCs w:val="24"/>
          <w:u w:val="single"/>
        </w:rPr>
      </w:pPr>
      <w:r w:rsidRPr="00A23B52">
        <w:rPr>
          <w:rFonts w:asciiTheme="minorHAnsi" w:hAnsiTheme="minorHAnsi" w:cstheme="minorHAnsi"/>
          <w:b/>
          <w:bCs/>
          <w:i/>
          <w:iCs/>
          <w:sz w:val="24"/>
          <w:szCs w:val="24"/>
        </w:rPr>
        <w:t xml:space="preserve">For a Qualifying Need Described Above in Section </w:t>
      </w:r>
      <w:r w:rsidR="00E2085E" w:rsidRPr="00A23B52">
        <w:rPr>
          <w:rFonts w:asciiTheme="minorHAnsi" w:hAnsiTheme="minorHAnsi" w:cstheme="minorHAnsi"/>
          <w:b/>
          <w:bCs/>
          <w:i/>
          <w:iCs/>
          <w:sz w:val="24"/>
          <w:szCs w:val="24"/>
        </w:rPr>
        <w:t xml:space="preserve">III(A) </w:t>
      </w:r>
      <w:r w:rsidRPr="00A23B52">
        <w:rPr>
          <w:rFonts w:asciiTheme="minorHAnsi" w:hAnsiTheme="minorHAnsi" w:cstheme="minorHAnsi"/>
          <w:b/>
          <w:bCs/>
          <w:i/>
          <w:iCs/>
          <w:sz w:val="24"/>
          <w:szCs w:val="24"/>
        </w:rPr>
        <w:t>(</w:t>
      </w:r>
      <w:proofErr w:type="spellStart"/>
      <w:r w:rsidRPr="00A23B52">
        <w:rPr>
          <w:rFonts w:asciiTheme="minorHAnsi" w:hAnsiTheme="minorHAnsi" w:cstheme="minorHAnsi"/>
          <w:b/>
          <w:bCs/>
          <w:i/>
          <w:iCs/>
          <w:sz w:val="24"/>
          <w:szCs w:val="24"/>
        </w:rPr>
        <w:t>i</w:t>
      </w:r>
      <w:proofErr w:type="spellEnd"/>
      <w:r w:rsidRPr="00A23B52">
        <w:rPr>
          <w:rFonts w:asciiTheme="minorHAnsi" w:hAnsiTheme="minorHAnsi" w:cstheme="minorHAnsi"/>
          <w:b/>
          <w:bCs/>
          <w:i/>
          <w:iCs/>
          <w:sz w:val="24"/>
          <w:szCs w:val="24"/>
        </w:rPr>
        <w:t>), (ii), or (iii)</w:t>
      </w:r>
      <w:r w:rsidRPr="00A23B52">
        <w:rPr>
          <w:rFonts w:asciiTheme="minorHAnsi" w:hAnsiTheme="minorHAnsi" w:cstheme="minorHAnsi"/>
          <w:sz w:val="24"/>
          <w:szCs w:val="24"/>
        </w:rPr>
        <w:t xml:space="preserve">:  $511 per day and $5,110 in the aggregate. </w:t>
      </w:r>
    </w:p>
    <w:p w14:paraId="305F4E1C" w14:textId="6E11A0C1" w:rsidR="00593331" w:rsidRPr="00A23B52" w:rsidRDefault="00593331" w:rsidP="00790850">
      <w:pPr>
        <w:pStyle w:val="ListParagraph"/>
        <w:numPr>
          <w:ilvl w:val="1"/>
          <w:numId w:val="39"/>
        </w:numPr>
        <w:ind w:left="1080"/>
        <w:jc w:val="both"/>
        <w:rPr>
          <w:rFonts w:asciiTheme="minorHAnsi" w:hAnsiTheme="minorHAnsi" w:cstheme="minorHAnsi"/>
          <w:sz w:val="24"/>
          <w:szCs w:val="24"/>
          <w:u w:val="single"/>
        </w:rPr>
      </w:pPr>
      <w:r w:rsidRPr="00A23B52">
        <w:rPr>
          <w:rFonts w:asciiTheme="minorHAnsi" w:hAnsiTheme="minorHAnsi" w:cstheme="minorHAnsi"/>
          <w:b/>
          <w:bCs/>
          <w:i/>
          <w:iCs/>
          <w:sz w:val="24"/>
          <w:szCs w:val="24"/>
        </w:rPr>
        <w:t xml:space="preserve">For a Qualifying Need Described Above in Section </w:t>
      </w:r>
      <w:r w:rsidR="002565BD" w:rsidRPr="00A23B52">
        <w:rPr>
          <w:rFonts w:asciiTheme="minorHAnsi" w:hAnsiTheme="minorHAnsi" w:cstheme="minorHAnsi"/>
          <w:b/>
          <w:bCs/>
          <w:i/>
          <w:iCs/>
          <w:sz w:val="24"/>
          <w:szCs w:val="24"/>
        </w:rPr>
        <w:t xml:space="preserve">III(A) </w:t>
      </w:r>
      <w:r w:rsidRPr="00A23B52">
        <w:rPr>
          <w:rFonts w:asciiTheme="minorHAnsi" w:hAnsiTheme="minorHAnsi" w:cstheme="minorHAnsi"/>
          <w:b/>
          <w:bCs/>
          <w:i/>
          <w:iCs/>
          <w:sz w:val="24"/>
          <w:szCs w:val="24"/>
        </w:rPr>
        <w:t>(iv), (v), or (vi)</w:t>
      </w:r>
      <w:r w:rsidRPr="00A23B52">
        <w:rPr>
          <w:rFonts w:asciiTheme="minorHAnsi" w:hAnsiTheme="minorHAnsi" w:cstheme="minorHAnsi"/>
          <w:sz w:val="24"/>
          <w:szCs w:val="24"/>
        </w:rPr>
        <w:t xml:space="preserve">: $200 per day and $2,000 in the aggregate. </w:t>
      </w:r>
    </w:p>
    <w:p w14:paraId="10F8A7DA" w14:textId="77777777" w:rsidR="00E44770" w:rsidRPr="00A23B52" w:rsidRDefault="00E44770" w:rsidP="00A23B52">
      <w:pPr>
        <w:jc w:val="both"/>
        <w:rPr>
          <w:rFonts w:asciiTheme="minorHAnsi" w:hAnsiTheme="minorHAnsi" w:cstheme="minorHAnsi"/>
          <w:sz w:val="24"/>
          <w:szCs w:val="24"/>
        </w:rPr>
      </w:pPr>
    </w:p>
    <w:p w14:paraId="0E868824" w14:textId="37F2DE63" w:rsidR="00583A58" w:rsidRDefault="00583A58" w:rsidP="00320A1C">
      <w:pPr>
        <w:pStyle w:val="Heading1"/>
      </w:pPr>
      <w:bookmarkStart w:id="8" w:name="_Toc37398779"/>
      <w:bookmarkStart w:id="9" w:name="_Toc35358087"/>
      <w:r w:rsidRPr="00A23B52">
        <w:t>ENTITLEMENT TO EXPANDED FAMILY AND MEDICAL LEAVE</w:t>
      </w:r>
      <w:bookmarkEnd w:id="8"/>
    </w:p>
    <w:p w14:paraId="7B4A3F06" w14:textId="77777777" w:rsidR="00790850" w:rsidRPr="00790850" w:rsidRDefault="00790850" w:rsidP="00790850"/>
    <w:p w14:paraId="46D3DA52" w14:textId="7D62863F" w:rsidR="00583A58" w:rsidRPr="00A23B52" w:rsidRDefault="0082282D" w:rsidP="00320A1C">
      <w:pPr>
        <w:pStyle w:val="Heading2"/>
      </w:pPr>
      <w:bookmarkStart w:id="10" w:name="_Toc37398780"/>
      <w:r>
        <w:t>When is an eligible employee</w:t>
      </w:r>
      <w:r w:rsidR="00583A58" w:rsidRPr="00A23B52">
        <w:t xml:space="preserve"> entitled to Exp</w:t>
      </w:r>
      <w:r w:rsidR="008628F6" w:rsidRPr="00A23B52">
        <w:t>a</w:t>
      </w:r>
      <w:r w:rsidR="00583A58" w:rsidRPr="00A23B52">
        <w:t>nded Family and Medical Leave?</w:t>
      </w:r>
      <w:bookmarkEnd w:id="10"/>
    </w:p>
    <w:p w14:paraId="673379FC" w14:textId="3CDB9EE6" w:rsidR="008628F6" w:rsidRPr="00A23B52" w:rsidRDefault="008628F6" w:rsidP="00A23B52">
      <w:pPr>
        <w:jc w:val="both"/>
        <w:rPr>
          <w:rFonts w:asciiTheme="minorHAnsi" w:hAnsiTheme="minorHAnsi" w:cstheme="minorHAnsi"/>
          <w:sz w:val="24"/>
          <w:szCs w:val="24"/>
        </w:rPr>
      </w:pPr>
    </w:p>
    <w:p w14:paraId="4A0BC01A" w14:textId="77777777" w:rsidR="009E4CCE" w:rsidRPr="00A23B52" w:rsidRDefault="00686CCC" w:rsidP="00A23B52">
      <w:pPr>
        <w:ind w:firstLine="720"/>
        <w:jc w:val="both"/>
        <w:rPr>
          <w:rFonts w:asciiTheme="minorHAnsi" w:hAnsiTheme="minorHAnsi" w:cstheme="minorHAnsi"/>
          <w:sz w:val="24"/>
          <w:szCs w:val="24"/>
        </w:rPr>
      </w:pPr>
      <w:r w:rsidRPr="00A23B52">
        <w:rPr>
          <w:rFonts w:asciiTheme="minorHAnsi" w:hAnsiTheme="minorHAnsi" w:cstheme="minorHAnsi"/>
          <w:sz w:val="24"/>
          <w:szCs w:val="24"/>
        </w:rPr>
        <w:t>Any eligible employee may take Expanded Family and Medical Leave</w:t>
      </w:r>
      <w:r w:rsidR="006872AD" w:rsidRPr="00A23B52">
        <w:rPr>
          <w:rFonts w:asciiTheme="minorHAnsi" w:hAnsiTheme="minorHAnsi" w:cstheme="minorHAnsi"/>
          <w:sz w:val="24"/>
          <w:szCs w:val="24"/>
        </w:rPr>
        <w:t xml:space="preserve"> if he or she is unable to work due to </w:t>
      </w:r>
      <w:r w:rsidR="006F1709" w:rsidRPr="00A23B52">
        <w:rPr>
          <w:rFonts w:asciiTheme="minorHAnsi" w:hAnsiTheme="minorHAnsi" w:cstheme="minorHAnsi"/>
          <w:sz w:val="24"/>
          <w:szCs w:val="24"/>
        </w:rPr>
        <w:t>the need to care for his or her son or daughter whose school or place of care has been closed, or whose child care provider is unavailable, for reasons related to COVID-19.</w:t>
      </w:r>
      <w:r w:rsidR="009E4CCE" w:rsidRPr="00A23B52">
        <w:rPr>
          <w:rFonts w:asciiTheme="minorHAnsi" w:hAnsiTheme="minorHAnsi" w:cstheme="minorHAnsi"/>
          <w:sz w:val="24"/>
          <w:szCs w:val="24"/>
        </w:rPr>
        <w:t xml:space="preserve">  </w:t>
      </w:r>
    </w:p>
    <w:p w14:paraId="7F60C415" w14:textId="77777777" w:rsidR="009E4CCE" w:rsidRPr="00A23B52" w:rsidRDefault="009E4CCE" w:rsidP="00A23B52">
      <w:pPr>
        <w:ind w:firstLine="720"/>
        <w:jc w:val="both"/>
        <w:rPr>
          <w:rFonts w:asciiTheme="minorHAnsi" w:hAnsiTheme="minorHAnsi" w:cstheme="minorHAnsi"/>
          <w:sz w:val="24"/>
          <w:szCs w:val="24"/>
        </w:rPr>
      </w:pPr>
    </w:p>
    <w:p w14:paraId="4294C529" w14:textId="5549CE91" w:rsidR="00F50401" w:rsidRDefault="009E4CCE" w:rsidP="00A23B52">
      <w:pPr>
        <w:ind w:firstLine="720"/>
        <w:jc w:val="both"/>
        <w:rPr>
          <w:rFonts w:asciiTheme="minorHAnsi" w:hAnsiTheme="minorHAnsi" w:cstheme="minorHAnsi"/>
          <w:sz w:val="24"/>
          <w:szCs w:val="24"/>
        </w:rPr>
      </w:pPr>
      <w:r w:rsidRPr="00A23B52">
        <w:rPr>
          <w:rFonts w:asciiTheme="minorHAnsi" w:hAnsiTheme="minorHAnsi" w:cstheme="minorHAnsi"/>
          <w:sz w:val="24"/>
          <w:szCs w:val="24"/>
        </w:rPr>
        <w:t xml:space="preserve">The </w:t>
      </w:r>
      <w:r w:rsidR="00EA0966" w:rsidRPr="00A23B52">
        <w:rPr>
          <w:rFonts w:asciiTheme="minorHAnsi" w:hAnsiTheme="minorHAnsi" w:cstheme="minorHAnsi"/>
          <w:sz w:val="24"/>
          <w:szCs w:val="24"/>
        </w:rPr>
        <w:t>Department of Labor</w:t>
      </w:r>
      <w:r w:rsidR="00490D9F">
        <w:rPr>
          <w:rFonts w:asciiTheme="minorHAnsi" w:hAnsiTheme="minorHAnsi" w:cstheme="minorHAnsi"/>
          <w:sz w:val="24"/>
          <w:szCs w:val="24"/>
        </w:rPr>
        <w:t>’s Temporary</w:t>
      </w:r>
      <w:r w:rsidR="00EA0966" w:rsidRPr="00A23B52">
        <w:rPr>
          <w:rFonts w:asciiTheme="minorHAnsi" w:hAnsiTheme="minorHAnsi" w:cstheme="minorHAnsi"/>
          <w:sz w:val="24"/>
          <w:szCs w:val="24"/>
        </w:rPr>
        <w:t xml:space="preserve"> Rule imposes the following additional restrictions on </w:t>
      </w:r>
      <w:r w:rsidR="00F50401" w:rsidRPr="00A23B52">
        <w:rPr>
          <w:rFonts w:asciiTheme="minorHAnsi" w:hAnsiTheme="minorHAnsi" w:cstheme="minorHAnsi"/>
          <w:sz w:val="24"/>
          <w:szCs w:val="24"/>
        </w:rPr>
        <w:t>whether an employee qualifies for Expanded Family and Medical Leave:</w:t>
      </w:r>
    </w:p>
    <w:p w14:paraId="1190FB65" w14:textId="77777777" w:rsidR="00490D9F" w:rsidRPr="00A23B52" w:rsidRDefault="00490D9F" w:rsidP="00A23B52">
      <w:pPr>
        <w:ind w:firstLine="720"/>
        <w:jc w:val="both"/>
        <w:rPr>
          <w:rFonts w:asciiTheme="minorHAnsi" w:hAnsiTheme="minorHAnsi" w:cstheme="minorHAnsi"/>
          <w:sz w:val="24"/>
          <w:szCs w:val="24"/>
        </w:rPr>
      </w:pPr>
    </w:p>
    <w:p w14:paraId="506BBC0A" w14:textId="37651694" w:rsidR="008628F6" w:rsidRDefault="00F50401" w:rsidP="0098059F">
      <w:pPr>
        <w:pStyle w:val="ListParagraph"/>
        <w:numPr>
          <w:ilvl w:val="0"/>
          <w:numId w:val="40"/>
        </w:numPr>
        <w:ind w:left="1080" w:hanging="360"/>
        <w:jc w:val="both"/>
        <w:rPr>
          <w:rFonts w:asciiTheme="minorHAnsi" w:hAnsiTheme="minorHAnsi" w:cstheme="minorHAnsi"/>
          <w:sz w:val="24"/>
          <w:szCs w:val="24"/>
        </w:rPr>
      </w:pPr>
      <w:r w:rsidRPr="00A23B52">
        <w:rPr>
          <w:rFonts w:asciiTheme="minorHAnsi" w:hAnsiTheme="minorHAnsi" w:cstheme="minorHAnsi"/>
          <w:sz w:val="24"/>
          <w:szCs w:val="24"/>
        </w:rPr>
        <w:t xml:space="preserve">An </w:t>
      </w:r>
      <w:r w:rsidR="008A1940" w:rsidRPr="00A23B52">
        <w:rPr>
          <w:rFonts w:asciiTheme="minorHAnsi" w:hAnsiTheme="minorHAnsi" w:cstheme="minorHAnsi"/>
          <w:sz w:val="24"/>
          <w:szCs w:val="24"/>
        </w:rPr>
        <w:t>eligible employee may take Expanded Family and Medical Leave</w:t>
      </w:r>
      <w:r w:rsidRPr="00A23B52">
        <w:rPr>
          <w:rFonts w:asciiTheme="minorHAnsi" w:hAnsiTheme="minorHAnsi" w:cstheme="minorHAnsi"/>
          <w:sz w:val="24"/>
          <w:szCs w:val="24"/>
        </w:rPr>
        <w:t xml:space="preserve"> only</w:t>
      </w:r>
      <w:r w:rsidR="008A1940" w:rsidRPr="00A23B52">
        <w:rPr>
          <w:rFonts w:asciiTheme="minorHAnsi" w:hAnsiTheme="minorHAnsi" w:cstheme="minorHAnsi"/>
          <w:sz w:val="24"/>
          <w:szCs w:val="24"/>
        </w:rPr>
        <w:t xml:space="preserve"> if no suitable person is available </w:t>
      </w:r>
      <w:r w:rsidRPr="00A23B52">
        <w:rPr>
          <w:rFonts w:asciiTheme="minorHAnsi" w:hAnsiTheme="minorHAnsi" w:cstheme="minorHAnsi"/>
          <w:sz w:val="24"/>
          <w:szCs w:val="24"/>
        </w:rPr>
        <w:t xml:space="preserve">to care for his or her son or daughter during the period of leave. </w:t>
      </w:r>
    </w:p>
    <w:p w14:paraId="3C200561" w14:textId="77777777" w:rsidR="00A6055C" w:rsidRPr="00A23B52" w:rsidRDefault="00A6055C" w:rsidP="00A6055C">
      <w:pPr>
        <w:pStyle w:val="ListParagraph"/>
        <w:ind w:left="1080"/>
        <w:jc w:val="both"/>
        <w:rPr>
          <w:rFonts w:asciiTheme="minorHAnsi" w:hAnsiTheme="minorHAnsi" w:cstheme="minorHAnsi"/>
          <w:sz w:val="24"/>
          <w:szCs w:val="24"/>
        </w:rPr>
      </w:pPr>
    </w:p>
    <w:p w14:paraId="3A9CD780" w14:textId="58EEB7D9" w:rsidR="00F50401" w:rsidRPr="00A23B52" w:rsidRDefault="00DE2151" w:rsidP="0098059F">
      <w:pPr>
        <w:pStyle w:val="ListParagraph"/>
        <w:numPr>
          <w:ilvl w:val="0"/>
          <w:numId w:val="40"/>
        </w:numPr>
        <w:ind w:left="1080" w:hanging="360"/>
        <w:jc w:val="both"/>
        <w:rPr>
          <w:rFonts w:asciiTheme="minorHAnsi" w:hAnsiTheme="minorHAnsi" w:cstheme="minorHAnsi"/>
          <w:sz w:val="24"/>
          <w:szCs w:val="24"/>
        </w:rPr>
      </w:pPr>
      <w:r w:rsidRPr="00A23B52">
        <w:rPr>
          <w:rFonts w:asciiTheme="minorHAnsi" w:hAnsiTheme="minorHAnsi" w:cstheme="minorHAnsi"/>
          <w:sz w:val="24"/>
          <w:szCs w:val="24"/>
        </w:rPr>
        <w:t>An eligible employee may take Expanded Family and Medical Leave only i</w:t>
      </w:r>
      <w:r w:rsidR="00763C01" w:rsidRPr="00A23B52">
        <w:rPr>
          <w:rFonts w:asciiTheme="minorHAnsi" w:hAnsiTheme="minorHAnsi" w:cstheme="minorHAnsi"/>
          <w:sz w:val="24"/>
          <w:szCs w:val="24"/>
        </w:rPr>
        <w:t>f,</w:t>
      </w:r>
      <w:r w:rsidRPr="00A23B52">
        <w:rPr>
          <w:rFonts w:asciiTheme="minorHAnsi" w:eastAsiaTheme="minorHAnsi" w:hAnsiTheme="minorHAnsi" w:cstheme="minorHAnsi"/>
          <w:sz w:val="24"/>
          <w:szCs w:val="24"/>
        </w:rPr>
        <w:t xml:space="preserve"> but for a need to care for a son or daughter, the employee would be able to perform work that is otherwise allowed or permitted by the employer (either at the normal workplace or by </w:t>
      </w:r>
      <w:r w:rsidRPr="00A23B52">
        <w:rPr>
          <w:rFonts w:asciiTheme="minorHAnsi" w:eastAsiaTheme="minorHAnsi" w:hAnsiTheme="minorHAnsi" w:cstheme="minorHAnsi"/>
          <w:sz w:val="24"/>
          <w:szCs w:val="24"/>
        </w:rPr>
        <w:lastRenderedPageBreak/>
        <w:t xml:space="preserve">telework).  </w:t>
      </w:r>
      <w:r w:rsidR="00763C01" w:rsidRPr="00A23B52">
        <w:rPr>
          <w:rFonts w:asciiTheme="minorHAnsi" w:eastAsiaTheme="minorHAnsi" w:hAnsiTheme="minorHAnsi" w:cstheme="minorHAnsi"/>
          <w:sz w:val="24"/>
          <w:szCs w:val="24"/>
        </w:rPr>
        <w:t>Accordingly, if</w:t>
      </w:r>
      <w:r w:rsidRPr="00A23B52">
        <w:rPr>
          <w:rFonts w:asciiTheme="minorHAnsi" w:eastAsiaTheme="minorHAnsi" w:hAnsiTheme="minorHAnsi" w:cstheme="minorHAnsi"/>
          <w:sz w:val="24"/>
          <w:szCs w:val="24"/>
        </w:rPr>
        <w:t xml:space="preserve"> the employer does not have work for the employe</w:t>
      </w:r>
      <w:r w:rsidR="00BF6628">
        <w:rPr>
          <w:rFonts w:asciiTheme="minorHAnsi" w:eastAsiaTheme="minorHAnsi" w:hAnsiTheme="minorHAnsi" w:cstheme="minorHAnsi"/>
          <w:sz w:val="24"/>
          <w:szCs w:val="24"/>
        </w:rPr>
        <w:t>e</w:t>
      </w:r>
      <w:r w:rsidRPr="00A23B52">
        <w:rPr>
          <w:rFonts w:asciiTheme="minorHAnsi" w:eastAsiaTheme="minorHAnsi" w:hAnsiTheme="minorHAnsi" w:cstheme="minorHAnsi"/>
          <w:sz w:val="24"/>
          <w:szCs w:val="24"/>
        </w:rPr>
        <w:t xml:space="preserve">, the employee is not entitled to </w:t>
      </w:r>
      <w:r w:rsidR="00763C01" w:rsidRPr="00A23B52">
        <w:rPr>
          <w:rFonts w:asciiTheme="minorHAnsi" w:eastAsiaTheme="minorHAnsi" w:hAnsiTheme="minorHAnsi" w:cstheme="minorHAnsi"/>
          <w:sz w:val="24"/>
          <w:szCs w:val="24"/>
        </w:rPr>
        <w:t>Expanded Family and Medical Leave</w:t>
      </w:r>
      <w:r w:rsidRPr="00A23B52">
        <w:rPr>
          <w:rFonts w:asciiTheme="minorHAnsi" w:eastAsiaTheme="minorHAnsi" w:hAnsiTheme="minorHAnsi" w:cstheme="minorHAnsi"/>
          <w:sz w:val="24"/>
          <w:szCs w:val="24"/>
        </w:rPr>
        <w:t>.</w:t>
      </w:r>
    </w:p>
    <w:p w14:paraId="148CFC4D" w14:textId="7FB7C8FF" w:rsidR="00583A58" w:rsidRPr="00A23B52" w:rsidRDefault="00583A58" w:rsidP="00A23B52">
      <w:pPr>
        <w:jc w:val="both"/>
        <w:rPr>
          <w:rFonts w:asciiTheme="minorHAnsi" w:hAnsiTheme="minorHAnsi" w:cstheme="minorHAnsi"/>
          <w:sz w:val="24"/>
          <w:szCs w:val="24"/>
        </w:rPr>
      </w:pPr>
    </w:p>
    <w:p w14:paraId="547B572C" w14:textId="0BCA43EC" w:rsidR="00583A58" w:rsidRPr="00A23B52" w:rsidRDefault="00A6055C" w:rsidP="00320A1C">
      <w:pPr>
        <w:pStyle w:val="Heading2"/>
      </w:pPr>
      <w:bookmarkStart w:id="11" w:name="_Toc37398781"/>
      <w:r>
        <w:t>Does</w:t>
      </w:r>
      <w:r w:rsidR="00B36E68" w:rsidRPr="00A23B52">
        <w:t xml:space="preserve"> Expanded Family and Medical Leave </w:t>
      </w:r>
      <w:r w:rsidR="00916103" w:rsidRPr="00A23B52">
        <w:t>consist of</w:t>
      </w:r>
      <w:r w:rsidR="00B36E68" w:rsidRPr="00A23B52">
        <w:t xml:space="preserve"> paid leave?</w:t>
      </w:r>
      <w:bookmarkEnd w:id="11"/>
    </w:p>
    <w:p w14:paraId="78578B11" w14:textId="517EF952" w:rsidR="00B36E68" w:rsidRPr="00A23B52" w:rsidRDefault="00B36E68" w:rsidP="00A23B52">
      <w:pPr>
        <w:jc w:val="both"/>
        <w:rPr>
          <w:rFonts w:asciiTheme="minorHAnsi" w:hAnsiTheme="minorHAnsi" w:cstheme="minorHAnsi"/>
          <w:sz w:val="24"/>
          <w:szCs w:val="24"/>
        </w:rPr>
      </w:pPr>
    </w:p>
    <w:p w14:paraId="226EB88B" w14:textId="608796F6" w:rsidR="00F109C1" w:rsidRDefault="00F109C1" w:rsidP="00A23B52">
      <w:pPr>
        <w:jc w:val="both"/>
        <w:rPr>
          <w:rFonts w:asciiTheme="minorHAnsi" w:hAnsiTheme="minorHAnsi" w:cstheme="minorHAnsi"/>
          <w:sz w:val="24"/>
          <w:szCs w:val="24"/>
        </w:rPr>
      </w:pPr>
      <w:r w:rsidRPr="00A23B52">
        <w:rPr>
          <w:rFonts w:asciiTheme="minorHAnsi" w:hAnsiTheme="minorHAnsi" w:cstheme="minorHAnsi"/>
          <w:b/>
          <w:bCs/>
          <w:sz w:val="24"/>
          <w:szCs w:val="24"/>
          <w:u w:val="single"/>
        </w:rPr>
        <w:t>First 10 Days: Unpaid.</w:t>
      </w:r>
      <w:r w:rsidRPr="00A23B52">
        <w:rPr>
          <w:rFonts w:asciiTheme="minorHAnsi" w:hAnsiTheme="minorHAnsi" w:cstheme="minorHAnsi"/>
          <w:b/>
          <w:bCs/>
          <w:sz w:val="24"/>
          <w:szCs w:val="24"/>
        </w:rPr>
        <w:t xml:space="preserve">  </w:t>
      </w:r>
      <w:r w:rsidRPr="00A23B52">
        <w:rPr>
          <w:rFonts w:asciiTheme="minorHAnsi" w:hAnsiTheme="minorHAnsi" w:cstheme="minorHAnsi"/>
          <w:sz w:val="24"/>
          <w:szCs w:val="24"/>
        </w:rPr>
        <w:t xml:space="preserve">The </w:t>
      </w:r>
      <w:r w:rsidRPr="00A23B52">
        <w:rPr>
          <w:rFonts w:asciiTheme="minorHAnsi" w:hAnsiTheme="minorHAnsi" w:cstheme="minorHAnsi"/>
          <w:b/>
          <w:bCs/>
          <w:sz w:val="24"/>
          <w:szCs w:val="24"/>
        </w:rPr>
        <w:t>first</w:t>
      </w:r>
      <w:r w:rsidRPr="00A23B52">
        <w:rPr>
          <w:rFonts w:asciiTheme="minorHAnsi" w:hAnsiTheme="minorHAnsi" w:cstheme="minorHAnsi"/>
          <w:sz w:val="24"/>
          <w:szCs w:val="24"/>
        </w:rPr>
        <w:t xml:space="preserve"> </w:t>
      </w:r>
      <w:r w:rsidRPr="00A23B52">
        <w:rPr>
          <w:rFonts w:asciiTheme="minorHAnsi" w:hAnsiTheme="minorHAnsi" w:cstheme="minorHAnsi"/>
          <w:b/>
          <w:bCs/>
          <w:sz w:val="24"/>
          <w:szCs w:val="24"/>
        </w:rPr>
        <w:t>10 days</w:t>
      </w:r>
      <w:r w:rsidRPr="00A23B52">
        <w:rPr>
          <w:rFonts w:asciiTheme="minorHAnsi" w:hAnsiTheme="minorHAnsi" w:cstheme="minorHAnsi"/>
          <w:sz w:val="24"/>
          <w:szCs w:val="24"/>
        </w:rPr>
        <w:t xml:space="preserve"> </w:t>
      </w:r>
      <w:r w:rsidR="0062578C">
        <w:rPr>
          <w:rFonts w:asciiTheme="minorHAnsi" w:hAnsiTheme="minorHAnsi" w:cstheme="minorHAnsi"/>
          <w:sz w:val="24"/>
          <w:szCs w:val="24"/>
        </w:rPr>
        <w:t xml:space="preserve">(2 </w:t>
      </w:r>
      <w:r w:rsidR="0062578C" w:rsidRPr="000143C4">
        <w:rPr>
          <w:rFonts w:asciiTheme="minorHAnsi" w:hAnsiTheme="minorHAnsi" w:cstheme="minorHAnsi"/>
          <w:sz w:val="24"/>
          <w:szCs w:val="24"/>
        </w:rPr>
        <w:t>workweeks</w:t>
      </w:r>
      <w:r w:rsidR="0062578C">
        <w:rPr>
          <w:rFonts w:asciiTheme="minorHAnsi" w:hAnsiTheme="minorHAnsi" w:cstheme="minorHAnsi"/>
          <w:sz w:val="24"/>
          <w:szCs w:val="24"/>
        </w:rPr>
        <w:t xml:space="preserve">) </w:t>
      </w:r>
      <w:r w:rsidRPr="00A23B52">
        <w:rPr>
          <w:rFonts w:asciiTheme="minorHAnsi" w:hAnsiTheme="minorHAnsi" w:cstheme="minorHAnsi"/>
          <w:sz w:val="24"/>
          <w:szCs w:val="24"/>
        </w:rPr>
        <w:t xml:space="preserve">of Expanded Family and Medical Leave consists of unpaid leave.  However, the employee may elect to substitute any accrued vacation leave, personal leave, or medical or sick leave (which could potentially include employer-provided Paid Sick Leave under the EPSLA, discussed above in Section III) for unpaid leave. </w:t>
      </w:r>
    </w:p>
    <w:p w14:paraId="4CB7483D" w14:textId="77777777" w:rsidR="000143C4" w:rsidRPr="00A23B52" w:rsidRDefault="000143C4" w:rsidP="00A23B52">
      <w:pPr>
        <w:jc w:val="both"/>
        <w:rPr>
          <w:rFonts w:asciiTheme="minorHAnsi" w:hAnsiTheme="minorHAnsi" w:cstheme="minorHAnsi"/>
          <w:sz w:val="24"/>
          <w:szCs w:val="24"/>
        </w:rPr>
      </w:pPr>
    </w:p>
    <w:p w14:paraId="01612BEA" w14:textId="0C413C6F" w:rsidR="00F109C1" w:rsidRPr="00A23B52" w:rsidRDefault="00F109C1" w:rsidP="00A23B52">
      <w:pPr>
        <w:jc w:val="both"/>
        <w:rPr>
          <w:rFonts w:asciiTheme="minorHAnsi" w:hAnsiTheme="minorHAnsi" w:cstheme="minorHAnsi"/>
          <w:sz w:val="24"/>
          <w:szCs w:val="24"/>
        </w:rPr>
      </w:pPr>
      <w:r w:rsidRPr="00A23B52">
        <w:rPr>
          <w:rFonts w:asciiTheme="minorHAnsi" w:hAnsiTheme="minorHAnsi" w:cstheme="minorHAnsi"/>
          <w:b/>
          <w:bCs/>
          <w:sz w:val="24"/>
          <w:szCs w:val="24"/>
          <w:u w:val="single"/>
        </w:rPr>
        <w:t>After 10 Days: Paid.</w:t>
      </w:r>
      <w:r w:rsidRPr="00A23B52">
        <w:rPr>
          <w:rFonts w:asciiTheme="minorHAnsi" w:hAnsiTheme="minorHAnsi" w:cstheme="minorHAnsi"/>
          <w:sz w:val="24"/>
          <w:szCs w:val="24"/>
        </w:rPr>
        <w:t xml:space="preserve">  </w:t>
      </w:r>
      <w:r w:rsidR="00A335B1" w:rsidRPr="00A23B52">
        <w:rPr>
          <w:rFonts w:asciiTheme="minorHAnsi" w:hAnsiTheme="minorHAnsi" w:cstheme="minorHAnsi"/>
          <w:sz w:val="24"/>
          <w:szCs w:val="24"/>
        </w:rPr>
        <w:t>Employers</w:t>
      </w:r>
      <w:r w:rsidRPr="00A23B52">
        <w:rPr>
          <w:rFonts w:asciiTheme="minorHAnsi" w:hAnsiTheme="minorHAnsi" w:cstheme="minorHAnsi"/>
          <w:sz w:val="24"/>
          <w:szCs w:val="24"/>
        </w:rPr>
        <w:t xml:space="preserve"> </w:t>
      </w:r>
      <w:r w:rsidR="00A335B1" w:rsidRPr="00A23B52">
        <w:rPr>
          <w:rFonts w:asciiTheme="minorHAnsi" w:hAnsiTheme="minorHAnsi" w:cstheme="minorHAnsi"/>
          <w:sz w:val="24"/>
          <w:szCs w:val="24"/>
        </w:rPr>
        <w:t>must provide</w:t>
      </w:r>
      <w:r w:rsidRPr="00A23B52">
        <w:rPr>
          <w:rFonts w:asciiTheme="minorHAnsi" w:hAnsiTheme="minorHAnsi" w:cstheme="minorHAnsi"/>
          <w:sz w:val="24"/>
          <w:szCs w:val="24"/>
        </w:rPr>
        <w:t xml:space="preserve"> </w:t>
      </w:r>
      <w:r w:rsidRPr="00A23B52">
        <w:rPr>
          <w:rFonts w:asciiTheme="minorHAnsi" w:hAnsiTheme="minorHAnsi" w:cstheme="minorHAnsi"/>
          <w:b/>
          <w:bCs/>
          <w:sz w:val="24"/>
          <w:szCs w:val="24"/>
        </w:rPr>
        <w:t>paid leave</w:t>
      </w:r>
      <w:r w:rsidRPr="00A23B52">
        <w:rPr>
          <w:rFonts w:asciiTheme="minorHAnsi" w:hAnsiTheme="minorHAnsi" w:cstheme="minorHAnsi"/>
          <w:sz w:val="24"/>
          <w:szCs w:val="24"/>
        </w:rPr>
        <w:t xml:space="preserve"> for each day of </w:t>
      </w:r>
      <w:r w:rsidR="00A335B1" w:rsidRPr="00A23B52">
        <w:rPr>
          <w:rFonts w:asciiTheme="minorHAnsi" w:hAnsiTheme="minorHAnsi" w:cstheme="minorHAnsi"/>
          <w:sz w:val="24"/>
          <w:szCs w:val="24"/>
        </w:rPr>
        <w:t xml:space="preserve">Expanded Family and Medical Leave </w:t>
      </w:r>
      <w:r w:rsidRPr="00A23B52">
        <w:rPr>
          <w:rFonts w:asciiTheme="minorHAnsi" w:hAnsiTheme="minorHAnsi" w:cstheme="minorHAnsi"/>
          <w:sz w:val="24"/>
          <w:szCs w:val="24"/>
        </w:rPr>
        <w:t xml:space="preserve">that an employee takes after the first 10 days of leave.  </w:t>
      </w:r>
    </w:p>
    <w:p w14:paraId="07DE6510" w14:textId="77777777" w:rsidR="00F109C1" w:rsidRPr="00A23B52" w:rsidRDefault="00F109C1" w:rsidP="00A23B52">
      <w:pPr>
        <w:pStyle w:val="ListParagraph"/>
        <w:jc w:val="both"/>
        <w:rPr>
          <w:rFonts w:asciiTheme="minorHAnsi" w:hAnsiTheme="minorHAnsi" w:cstheme="minorHAnsi"/>
          <w:sz w:val="24"/>
          <w:szCs w:val="24"/>
        </w:rPr>
      </w:pPr>
    </w:p>
    <w:p w14:paraId="1A7C1825" w14:textId="7EE5456E" w:rsidR="00916103" w:rsidRPr="00A23B52" w:rsidRDefault="00916103" w:rsidP="00320A1C">
      <w:pPr>
        <w:pStyle w:val="Heading2"/>
      </w:pPr>
      <w:bookmarkStart w:id="12" w:name="_Toc37398782"/>
      <w:r w:rsidRPr="00A23B52">
        <w:t>How is paid Exp</w:t>
      </w:r>
      <w:r w:rsidR="00DD12AA" w:rsidRPr="00A23B52">
        <w:t>a</w:t>
      </w:r>
      <w:r w:rsidRPr="00A23B52">
        <w:t>nded Family and Medical Leave calculated?</w:t>
      </w:r>
      <w:bookmarkEnd w:id="12"/>
    </w:p>
    <w:p w14:paraId="793C4F3E" w14:textId="77777777" w:rsidR="00916103" w:rsidRPr="00A23B52" w:rsidRDefault="00916103" w:rsidP="00A23B52">
      <w:pPr>
        <w:ind w:firstLine="720"/>
        <w:jc w:val="both"/>
        <w:rPr>
          <w:rFonts w:asciiTheme="minorHAnsi" w:hAnsiTheme="minorHAnsi" w:cstheme="minorHAnsi"/>
          <w:b/>
          <w:bCs/>
          <w:i/>
          <w:iCs/>
          <w:sz w:val="24"/>
          <w:szCs w:val="24"/>
        </w:rPr>
      </w:pPr>
    </w:p>
    <w:p w14:paraId="30E8D18B" w14:textId="345C4A7E" w:rsidR="0062524B" w:rsidRPr="00A23B52" w:rsidRDefault="009C7C8F" w:rsidP="00A23B52">
      <w:pPr>
        <w:ind w:firstLine="720"/>
        <w:jc w:val="both"/>
        <w:rPr>
          <w:rFonts w:asciiTheme="minorHAnsi" w:hAnsiTheme="minorHAnsi" w:cstheme="minorHAnsi"/>
          <w:sz w:val="24"/>
          <w:szCs w:val="24"/>
        </w:rPr>
      </w:pPr>
      <w:r w:rsidRPr="00A23B52">
        <w:rPr>
          <w:rFonts w:asciiTheme="minorHAnsi" w:hAnsiTheme="minorHAnsi" w:cstheme="minorHAnsi"/>
          <w:sz w:val="24"/>
          <w:szCs w:val="24"/>
        </w:rPr>
        <w:t xml:space="preserve">After the initial two weeks (10 </w:t>
      </w:r>
      <w:r w:rsidR="00020F47" w:rsidRPr="00A23B52">
        <w:rPr>
          <w:rFonts w:asciiTheme="minorHAnsi" w:hAnsiTheme="minorHAnsi" w:cstheme="minorHAnsi"/>
          <w:sz w:val="24"/>
          <w:szCs w:val="24"/>
        </w:rPr>
        <w:t>workdays</w:t>
      </w:r>
      <w:r w:rsidRPr="00A23B52">
        <w:rPr>
          <w:rFonts w:asciiTheme="minorHAnsi" w:hAnsiTheme="minorHAnsi" w:cstheme="minorHAnsi"/>
          <w:sz w:val="24"/>
          <w:szCs w:val="24"/>
        </w:rPr>
        <w:t>) of Exp</w:t>
      </w:r>
      <w:r w:rsidR="00DD12AA" w:rsidRPr="00A23B52">
        <w:rPr>
          <w:rFonts w:asciiTheme="minorHAnsi" w:hAnsiTheme="minorHAnsi" w:cstheme="minorHAnsi"/>
          <w:sz w:val="24"/>
          <w:szCs w:val="24"/>
        </w:rPr>
        <w:t>a</w:t>
      </w:r>
      <w:r w:rsidRPr="00A23B52">
        <w:rPr>
          <w:rFonts w:asciiTheme="minorHAnsi" w:hAnsiTheme="minorHAnsi" w:cstheme="minorHAnsi"/>
          <w:sz w:val="24"/>
          <w:szCs w:val="24"/>
        </w:rPr>
        <w:t xml:space="preserve">nded Family and Medical Leave, the employer must pay the eligible employee </w:t>
      </w:r>
      <w:r w:rsidR="00350768" w:rsidRPr="00A23B52">
        <w:rPr>
          <w:rFonts w:asciiTheme="minorHAnsi" w:hAnsiTheme="minorHAnsi" w:cstheme="minorHAnsi"/>
          <w:sz w:val="24"/>
          <w:szCs w:val="24"/>
        </w:rPr>
        <w:t>two-thirds of the employee’s average regular rate of pay times the employee’s scheduled number of hours for each day of leave taken</w:t>
      </w:r>
      <w:r w:rsidR="00F109C1" w:rsidRPr="00A23B52">
        <w:rPr>
          <w:rFonts w:asciiTheme="minorHAnsi" w:hAnsiTheme="minorHAnsi" w:cstheme="minorHAnsi"/>
          <w:sz w:val="24"/>
          <w:szCs w:val="24"/>
        </w:rPr>
        <w:t>.</w:t>
      </w:r>
      <w:r w:rsidR="00AA7E06" w:rsidRPr="00A23B52">
        <w:rPr>
          <w:rFonts w:asciiTheme="minorHAnsi" w:hAnsiTheme="minorHAnsi" w:cstheme="minorHAnsi"/>
          <w:sz w:val="24"/>
          <w:szCs w:val="24"/>
        </w:rPr>
        <w:t xml:space="preserve">  Paid Expanded Family and Medical Leave is capped at $200 per day and $10,000 in the aggregate. </w:t>
      </w:r>
    </w:p>
    <w:p w14:paraId="2FDCEA9B" w14:textId="49210B6F" w:rsidR="0062524B" w:rsidRPr="00A23B52" w:rsidRDefault="0062524B" w:rsidP="00A23B52">
      <w:pPr>
        <w:ind w:firstLine="720"/>
        <w:jc w:val="both"/>
        <w:rPr>
          <w:rFonts w:asciiTheme="minorHAnsi" w:hAnsiTheme="minorHAnsi" w:cstheme="minorHAnsi"/>
          <w:sz w:val="24"/>
          <w:szCs w:val="24"/>
        </w:rPr>
      </w:pPr>
    </w:p>
    <w:p w14:paraId="13C073F9" w14:textId="711A4356" w:rsidR="0062524B" w:rsidRPr="00A23B52" w:rsidRDefault="0062524B" w:rsidP="00320A1C">
      <w:pPr>
        <w:pStyle w:val="Heading1"/>
      </w:pPr>
      <w:bookmarkStart w:id="13" w:name="_Toc37398783"/>
      <w:r w:rsidRPr="00A23B52">
        <w:t>CAN EMPLOYEES TAKE INTERMITTENT PAID LEAVE?</w:t>
      </w:r>
      <w:bookmarkEnd w:id="13"/>
    </w:p>
    <w:p w14:paraId="17962A91" w14:textId="76EBAB81" w:rsidR="0062524B" w:rsidRPr="00A23B52" w:rsidRDefault="0062524B" w:rsidP="00A23B52">
      <w:pPr>
        <w:jc w:val="both"/>
        <w:rPr>
          <w:rFonts w:asciiTheme="minorHAnsi" w:hAnsiTheme="minorHAnsi" w:cstheme="minorHAnsi"/>
          <w:sz w:val="24"/>
          <w:szCs w:val="24"/>
        </w:rPr>
      </w:pPr>
    </w:p>
    <w:p w14:paraId="5FBDA6F4" w14:textId="77777777" w:rsidR="00866C69" w:rsidRPr="00A23B52" w:rsidRDefault="002E6D97" w:rsidP="008635D5">
      <w:pPr>
        <w:ind w:firstLine="720"/>
        <w:jc w:val="both"/>
        <w:rPr>
          <w:rFonts w:asciiTheme="minorHAnsi" w:hAnsiTheme="minorHAnsi" w:cstheme="minorHAnsi"/>
          <w:sz w:val="24"/>
          <w:szCs w:val="24"/>
        </w:rPr>
      </w:pPr>
      <w:r w:rsidRPr="00A23B52">
        <w:rPr>
          <w:rFonts w:asciiTheme="minorHAnsi" w:hAnsiTheme="minorHAnsi" w:cstheme="minorHAnsi"/>
          <w:sz w:val="24"/>
          <w:szCs w:val="24"/>
        </w:rPr>
        <w:t>Generally, an employee may take Paid Sick Leave or expanded Family and Medical Leave intermittently (i.e., in separate periods of time, rather than one continuous period) only if the employer and the employee agree.  The Department of Labor Rules do not require that this understanding be memorialized in writing, bu</w:t>
      </w:r>
      <w:r w:rsidR="00547F4D" w:rsidRPr="00A23B52">
        <w:rPr>
          <w:rFonts w:asciiTheme="minorHAnsi" w:hAnsiTheme="minorHAnsi" w:cstheme="minorHAnsi"/>
          <w:sz w:val="24"/>
          <w:szCs w:val="24"/>
        </w:rPr>
        <w:t>t employers should make every effort to document any such understanding.</w:t>
      </w:r>
      <w:r w:rsidR="008D4FD3" w:rsidRPr="00A23B52">
        <w:rPr>
          <w:rFonts w:asciiTheme="minorHAnsi" w:hAnsiTheme="minorHAnsi" w:cstheme="minorHAnsi"/>
          <w:sz w:val="24"/>
          <w:szCs w:val="24"/>
        </w:rPr>
        <w:t xml:space="preserve">  However, an employee cannot take Paid Sick Leave intermittently if: (</w:t>
      </w:r>
      <w:proofErr w:type="spellStart"/>
      <w:r w:rsidR="008D4FD3" w:rsidRPr="00A23B52">
        <w:rPr>
          <w:rFonts w:asciiTheme="minorHAnsi" w:hAnsiTheme="minorHAnsi" w:cstheme="minorHAnsi"/>
          <w:sz w:val="24"/>
          <w:szCs w:val="24"/>
        </w:rPr>
        <w:t>i</w:t>
      </w:r>
      <w:proofErr w:type="spellEnd"/>
      <w:r w:rsidR="008D4FD3" w:rsidRPr="00A23B52">
        <w:rPr>
          <w:rFonts w:asciiTheme="minorHAnsi" w:hAnsiTheme="minorHAnsi" w:cstheme="minorHAnsi"/>
          <w:sz w:val="24"/>
          <w:szCs w:val="24"/>
        </w:rPr>
        <w:t>)</w:t>
      </w:r>
      <w:r w:rsidR="00015AAB" w:rsidRPr="00A23B52">
        <w:rPr>
          <w:rFonts w:asciiTheme="minorHAnsi" w:hAnsiTheme="minorHAnsi" w:cstheme="minorHAnsi"/>
          <w:sz w:val="24"/>
          <w:szCs w:val="24"/>
        </w:rPr>
        <w:t xml:space="preserve"> the employee’s intermittent work involves work in the physical workplace</w:t>
      </w:r>
      <w:r w:rsidR="00D604D4" w:rsidRPr="00A23B52">
        <w:rPr>
          <w:rFonts w:asciiTheme="minorHAnsi" w:hAnsiTheme="minorHAnsi" w:cstheme="minorHAnsi"/>
          <w:sz w:val="24"/>
          <w:szCs w:val="24"/>
        </w:rPr>
        <w:t xml:space="preserve"> (as opposed to teleworking)</w:t>
      </w:r>
      <w:r w:rsidR="00015AAB" w:rsidRPr="00A23B52">
        <w:rPr>
          <w:rFonts w:asciiTheme="minorHAnsi" w:hAnsiTheme="minorHAnsi" w:cstheme="minorHAnsi"/>
          <w:sz w:val="24"/>
          <w:szCs w:val="24"/>
        </w:rPr>
        <w:t xml:space="preserve">; and (ii) the employee </w:t>
      </w:r>
      <w:r w:rsidR="00BE677E" w:rsidRPr="00A23B52">
        <w:rPr>
          <w:rFonts w:asciiTheme="minorHAnsi" w:hAnsiTheme="minorHAnsi" w:cstheme="minorHAnsi"/>
          <w:sz w:val="24"/>
          <w:szCs w:val="24"/>
        </w:rPr>
        <w:t>is seeking Paid Sick Leave due to one of the qualifying conditions in Section III(A) (</w:t>
      </w:r>
      <w:proofErr w:type="spellStart"/>
      <w:r w:rsidR="00BE677E" w:rsidRPr="00A23B52">
        <w:rPr>
          <w:rFonts w:asciiTheme="minorHAnsi" w:hAnsiTheme="minorHAnsi" w:cstheme="minorHAnsi"/>
          <w:sz w:val="24"/>
          <w:szCs w:val="24"/>
        </w:rPr>
        <w:t>i</w:t>
      </w:r>
      <w:proofErr w:type="spellEnd"/>
      <w:r w:rsidR="00BE677E" w:rsidRPr="00A23B52">
        <w:rPr>
          <w:rFonts w:asciiTheme="minorHAnsi" w:hAnsiTheme="minorHAnsi" w:cstheme="minorHAnsi"/>
          <w:sz w:val="24"/>
          <w:szCs w:val="24"/>
        </w:rPr>
        <w:t>)</w:t>
      </w:r>
      <w:r w:rsidR="00873D61" w:rsidRPr="00A23B52">
        <w:rPr>
          <w:rFonts w:asciiTheme="minorHAnsi" w:hAnsiTheme="minorHAnsi" w:cstheme="minorHAnsi"/>
          <w:sz w:val="24"/>
          <w:szCs w:val="24"/>
        </w:rPr>
        <w:t xml:space="preserve">, </w:t>
      </w:r>
      <w:r w:rsidR="00BE677E" w:rsidRPr="00A23B52">
        <w:rPr>
          <w:rFonts w:asciiTheme="minorHAnsi" w:hAnsiTheme="minorHAnsi" w:cstheme="minorHAnsi"/>
          <w:sz w:val="24"/>
          <w:szCs w:val="24"/>
        </w:rPr>
        <w:t>(ii)</w:t>
      </w:r>
      <w:r w:rsidR="00873D61" w:rsidRPr="00A23B52">
        <w:rPr>
          <w:rFonts w:asciiTheme="minorHAnsi" w:hAnsiTheme="minorHAnsi" w:cstheme="minorHAnsi"/>
          <w:sz w:val="24"/>
          <w:szCs w:val="24"/>
        </w:rPr>
        <w:t>, or (iii)</w:t>
      </w:r>
      <w:r w:rsidR="00BE677E" w:rsidRPr="00A23B52">
        <w:rPr>
          <w:rFonts w:asciiTheme="minorHAnsi" w:hAnsiTheme="minorHAnsi" w:cstheme="minorHAnsi"/>
          <w:sz w:val="24"/>
          <w:szCs w:val="24"/>
        </w:rPr>
        <w:t>.</w:t>
      </w:r>
      <w:r w:rsidR="00D604D4" w:rsidRPr="00A23B52">
        <w:rPr>
          <w:rFonts w:asciiTheme="minorHAnsi" w:hAnsiTheme="minorHAnsi" w:cstheme="minorHAnsi"/>
          <w:sz w:val="24"/>
          <w:szCs w:val="24"/>
        </w:rPr>
        <w:t xml:space="preserve">  The rationale behind this exception is that an employee who has been diagnosed with COVID-19, is seeking a COVID-19 diagnosis, or who has been ordered to quarantine should </w:t>
      </w:r>
      <w:r w:rsidR="0034055D" w:rsidRPr="00A23B52">
        <w:rPr>
          <w:rFonts w:asciiTheme="minorHAnsi" w:hAnsiTheme="minorHAnsi" w:cstheme="minorHAnsi"/>
          <w:sz w:val="24"/>
          <w:szCs w:val="24"/>
        </w:rPr>
        <w:t>be discouraged from being present in the workplace</w:t>
      </w:r>
      <w:r w:rsidR="00571D29" w:rsidRPr="00A23B52">
        <w:rPr>
          <w:rFonts w:asciiTheme="minorHAnsi" w:hAnsiTheme="minorHAnsi" w:cstheme="minorHAnsi"/>
          <w:sz w:val="24"/>
          <w:szCs w:val="24"/>
        </w:rPr>
        <w:t xml:space="preserve">. </w:t>
      </w:r>
    </w:p>
    <w:p w14:paraId="5B35B900" w14:textId="77777777" w:rsidR="00866C69" w:rsidRPr="00A23B52" w:rsidRDefault="00866C69" w:rsidP="00A23B52">
      <w:pPr>
        <w:ind w:firstLine="418"/>
        <w:jc w:val="both"/>
        <w:rPr>
          <w:rFonts w:asciiTheme="minorHAnsi" w:hAnsiTheme="minorHAnsi" w:cstheme="minorHAnsi"/>
          <w:sz w:val="24"/>
          <w:szCs w:val="24"/>
        </w:rPr>
      </w:pPr>
    </w:p>
    <w:p w14:paraId="32A466B7" w14:textId="2A11E4C1" w:rsidR="00037465" w:rsidRPr="00A23B52" w:rsidRDefault="00037465" w:rsidP="00320A1C">
      <w:pPr>
        <w:pStyle w:val="Heading1"/>
      </w:pPr>
      <w:bookmarkStart w:id="14" w:name="_Toc37398784"/>
      <w:r w:rsidRPr="00A23B52">
        <w:t>EMPLOYER NOTICE REQUIREMENT</w:t>
      </w:r>
      <w:bookmarkEnd w:id="14"/>
    </w:p>
    <w:p w14:paraId="0B818CEB" w14:textId="0407CDD2" w:rsidR="00037465" w:rsidRPr="00A23B52" w:rsidRDefault="00037465" w:rsidP="00A23B52">
      <w:pPr>
        <w:jc w:val="both"/>
        <w:rPr>
          <w:rFonts w:asciiTheme="minorHAnsi" w:hAnsiTheme="minorHAnsi" w:cstheme="minorHAnsi"/>
          <w:sz w:val="24"/>
          <w:szCs w:val="24"/>
        </w:rPr>
      </w:pPr>
    </w:p>
    <w:p w14:paraId="718A5DFC" w14:textId="6CC27C1C" w:rsidR="00C60B6F" w:rsidRDefault="00353286" w:rsidP="00E7629F">
      <w:pPr>
        <w:ind w:firstLine="720"/>
        <w:jc w:val="both"/>
        <w:rPr>
          <w:rFonts w:asciiTheme="minorHAnsi" w:hAnsiTheme="minorHAnsi" w:cstheme="minorHAnsi"/>
          <w:sz w:val="24"/>
          <w:szCs w:val="24"/>
        </w:rPr>
      </w:pPr>
      <w:r w:rsidRPr="00A23B52">
        <w:rPr>
          <w:rFonts w:asciiTheme="minorHAnsi" w:hAnsiTheme="minorHAnsi" w:cstheme="minorHAnsi"/>
          <w:sz w:val="24"/>
          <w:szCs w:val="24"/>
        </w:rPr>
        <w:t>Covered employers must keep posted in conspicuous places a notice describing the requirements of the EPSLA and the EFMLEA.  Employers may also satisfy this obligation by emailing or mailing this notice to employees or positing this noti</w:t>
      </w:r>
      <w:r w:rsidR="00E7629F">
        <w:rPr>
          <w:rFonts w:asciiTheme="minorHAnsi" w:hAnsiTheme="minorHAnsi" w:cstheme="minorHAnsi"/>
          <w:sz w:val="24"/>
          <w:szCs w:val="24"/>
        </w:rPr>
        <w:t>ce</w:t>
      </w:r>
      <w:r w:rsidRPr="00A23B52">
        <w:rPr>
          <w:rFonts w:asciiTheme="minorHAnsi" w:hAnsiTheme="minorHAnsi" w:cstheme="minorHAnsi"/>
          <w:sz w:val="24"/>
          <w:szCs w:val="24"/>
        </w:rPr>
        <w:t xml:space="preserve"> on an </w:t>
      </w:r>
      <w:r w:rsidR="004B4D1C" w:rsidRPr="00A23B52">
        <w:rPr>
          <w:rFonts w:asciiTheme="minorHAnsi" w:hAnsiTheme="minorHAnsi" w:cstheme="minorHAnsi"/>
          <w:sz w:val="24"/>
          <w:szCs w:val="24"/>
        </w:rPr>
        <w:t>employee information website.</w:t>
      </w:r>
      <w:r w:rsidR="00E7629F">
        <w:rPr>
          <w:rFonts w:asciiTheme="minorHAnsi" w:hAnsiTheme="minorHAnsi" w:cstheme="minorHAnsi"/>
          <w:sz w:val="24"/>
          <w:szCs w:val="24"/>
        </w:rPr>
        <w:t xml:space="preserve">  </w:t>
      </w:r>
      <w:r w:rsidR="004B4D1C" w:rsidRPr="00A23B52">
        <w:rPr>
          <w:rFonts w:asciiTheme="minorHAnsi" w:hAnsiTheme="minorHAnsi" w:cstheme="minorHAnsi"/>
          <w:sz w:val="24"/>
          <w:szCs w:val="24"/>
        </w:rPr>
        <w:t xml:space="preserve">A poster published by the Department of Labor that satisfies the notice requirement </w:t>
      </w:r>
      <w:r w:rsidR="00A30B6E" w:rsidRPr="00A23B52">
        <w:rPr>
          <w:rFonts w:asciiTheme="minorHAnsi" w:hAnsiTheme="minorHAnsi" w:cstheme="minorHAnsi"/>
          <w:sz w:val="24"/>
          <w:szCs w:val="24"/>
        </w:rPr>
        <w:t xml:space="preserve">is available for download here: </w:t>
      </w:r>
    </w:p>
    <w:p w14:paraId="2CA9058C" w14:textId="77777777" w:rsidR="00C60B6F" w:rsidRDefault="00C60B6F" w:rsidP="00C60B6F">
      <w:pPr>
        <w:jc w:val="both"/>
        <w:rPr>
          <w:rFonts w:asciiTheme="minorHAnsi" w:hAnsiTheme="minorHAnsi" w:cstheme="minorHAnsi"/>
          <w:sz w:val="24"/>
          <w:szCs w:val="24"/>
        </w:rPr>
      </w:pPr>
    </w:p>
    <w:p w14:paraId="61B79AB6" w14:textId="2E5B2314" w:rsidR="004B4D1C" w:rsidRDefault="00F22ABF" w:rsidP="00C60B6F">
      <w:pPr>
        <w:jc w:val="both"/>
        <w:rPr>
          <w:rStyle w:val="Hyperlink"/>
          <w:rFonts w:asciiTheme="minorHAnsi" w:hAnsiTheme="minorHAnsi" w:cstheme="minorHAnsi"/>
          <w:sz w:val="24"/>
          <w:szCs w:val="24"/>
        </w:rPr>
      </w:pPr>
      <w:hyperlink r:id="rId13" w:history="1">
        <w:r w:rsidR="00F650AB" w:rsidRPr="00AA1402">
          <w:rPr>
            <w:rStyle w:val="Hyperlink"/>
            <w:rFonts w:asciiTheme="minorHAnsi" w:hAnsiTheme="minorHAnsi" w:cstheme="minorHAnsi"/>
            <w:sz w:val="24"/>
            <w:szCs w:val="24"/>
          </w:rPr>
          <w:t>https://www.dol.gov/sites/dolgov/files/WHD/posters/FFCRA_Poster_WH1422_Non-Federal.pdf</w:t>
        </w:r>
      </w:hyperlink>
    </w:p>
    <w:p w14:paraId="795D84B6" w14:textId="13B94124" w:rsidR="000143C4" w:rsidRDefault="000143C4" w:rsidP="00C60B6F">
      <w:pPr>
        <w:jc w:val="both"/>
        <w:rPr>
          <w:rStyle w:val="Hyperlink"/>
          <w:rFonts w:asciiTheme="minorHAnsi" w:hAnsiTheme="minorHAnsi" w:cstheme="minorHAnsi"/>
          <w:sz w:val="24"/>
          <w:szCs w:val="24"/>
        </w:rPr>
      </w:pPr>
    </w:p>
    <w:p w14:paraId="4504C1D8" w14:textId="628D450C" w:rsidR="000143C4" w:rsidRDefault="000143C4" w:rsidP="00C60B6F">
      <w:pPr>
        <w:jc w:val="both"/>
        <w:rPr>
          <w:rStyle w:val="Hyperlink"/>
          <w:rFonts w:asciiTheme="minorHAnsi" w:hAnsiTheme="minorHAnsi" w:cstheme="minorHAnsi"/>
          <w:sz w:val="24"/>
          <w:szCs w:val="24"/>
        </w:rPr>
      </w:pPr>
    </w:p>
    <w:p w14:paraId="609EC56F" w14:textId="77777777" w:rsidR="000143C4" w:rsidRPr="00A23B52" w:rsidRDefault="000143C4" w:rsidP="00C60B6F">
      <w:pPr>
        <w:jc w:val="both"/>
        <w:rPr>
          <w:rFonts w:asciiTheme="minorHAnsi" w:hAnsiTheme="minorHAnsi" w:cstheme="minorHAnsi"/>
          <w:sz w:val="24"/>
          <w:szCs w:val="24"/>
        </w:rPr>
      </w:pPr>
    </w:p>
    <w:p w14:paraId="0B69E291" w14:textId="77777777" w:rsidR="00353286" w:rsidRPr="00A23B52" w:rsidRDefault="00353286" w:rsidP="00A23B52">
      <w:pPr>
        <w:ind w:left="418"/>
        <w:jc w:val="both"/>
        <w:rPr>
          <w:rFonts w:asciiTheme="minorHAnsi" w:hAnsiTheme="minorHAnsi" w:cstheme="minorHAnsi"/>
          <w:sz w:val="24"/>
          <w:szCs w:val="24"/>
        </w:rPr>
      </w:pPr>
    </w:p>
    <w:p w14:paraId="00749AD7" w14:textId="26E82371" w:rsidR="00872C2F" w:rsidRPr="00A23B52" w:rsidRDefault="00872C2F" w:rsidP="00320A1C">
      <w:pPr>
        <w:pStyle w:val="Heading1"/>
      </w:pPr>
      <w:bookmarkStart w:id="15" w:name="_Toc37398785"/>
      <w:r w:rsidRPr="00A23B52">
        <w:lastRenderedPageBreak/>
        <w:t>EMPLOYEE NOTICE AND DOCUMENTATION</w:t>
      </w:r>
      <w:bookmarkEnd w:id="15"/>
    </w:p>
    <w:p w14:paraId="7C9E0E69" w14:textId="6495235A" w:rsidR="00872C2F" w:rsidRPr="00A23B52" w:rsidRDefault="00872C2F" w:rsidP="00320A1C">
      <w:pPr>
        <w:pStyle w:val="Heading1"/>
        <w:numPr>
          <w:ilvl w:val="0"/>
          <w:numId w:val="0"/>
        </w:numPr>
        <w:ind w:left="778"/>
      </w:pPr>
    </w:p>
    <w:p w14:paraId="487A3240" w14:textId="4B9522B1" w:rsidR="00872C2F" w:rsidRPr="00A23B52" w:rsidRDefault="00872C2F" w:rsidP="00320A1C">
      <w:pPr>
        <w:pStyle w:val="Heading2"/>
      </w:pPr>
      <w:bookmarkStart w:id="16" w:name="_Toc37398786"/>
      <w:r w:rsidRPr="00A23B52">
        <w:t>What form of notice must an employee seeking Paid Sick Leave or Expanded Family and Medical Leave provide?</w:t>
      </w:r>
      <w:bookmarkEnd w:id="16"/>
    </w:p>
    <w:p w14:paraId="3360AE4D" w14:textId="1F0B9D30" w:rsidR="003213E4" w:rsidRPr="00A23B52" w:rsidRDefault="003213E4" w:rsidP="00A23B52">
      <w:pPr>
        <w:jc w:val="both"/>
        <w:rPr>
          <w:rFonts w:asciiTheme="minorHAnsi" w:hAnsiTheme="minorHAnsi" w:cstheme="minorHAnsi"/>
          <w:sz w:val="24"/>
          <w:szCs w:val="24"/>
        </w:rPr>
      </w:pPr>
    </w:p>
    <w:p w14:paraId="5F1B6A7B" w14:textId="77777777" w:rsidR="000A3CDF" w:rsidRPr="00A23B52" w:rsidRDefault="00B638D0" w:rsidP="00F650AB">
      <w:pPr>
        <w:ind w:firstLine="720"/>
        <w:jc w:val="both"/>
        <w:rPr>
          <w:rFonts w:asciiTheme="minorHAnsi" w:hAnsiTheme="minorHAnsi" w:cstheme="minorHAnsi"/>
          <w:sz w:val="24"/>
          <w:szCs w:val="24"/>
        </w:rPr>
      </w:pPr>
      <w:r w:rsidRPr="00A23B52">
        <w:rPr>
          <w:rFonts w:asciiTheme="minorHAnsi" w:hAnsiTheme="minorHAnsi" w:cstheme="minorHAnsi"/>
          <w:sz w:val="24"/>
          <w:szCs w:val="24"/>
        </w:rPr>
        <w:t xml:space="preserve">Employers </w:t>
      </w:r>
      <w:r w:rsidRPr="00A23B52">
        <w:rPr>
          <w:rFonts w:asciiTheme="minorHAnsi" w:hAnsiTheme="minorHAnsi" w:cstheme="minorHAnsi"/>
          <w:b/>
          <w:bCs/>
          <w:sz w:val="24"/>
          <w:szCs w:val="24"/>
        </w:rPr>
        <w:t>may not</w:t>
      </w:r>
      <w:r w:rsidRPr="00A23B52">
        <w:rPr>
          <w:rFonts w:asciiTheme="minorHAnsi" w:hAnsiTheme="minorHAnsi" w:cstheme="minorHAnsi"/>
          <w:sz w:val="24"/>
          <w:szCs w:val="24"/>
        </w:rPr>
        <w:t xml:space="preserve"> require advance notice</w:t>
      </w:r>
      <w:r w:rsidR="006A542D" w:rsidRPr="00A23B52">
        <w:rPr>
          <w:rFonts w:asciiTheme="minorHAnsi" w:hAnsiTheme="minorHAnsi" w:cstheme="minorHAnsi"/>
          <w:sz w:val="24"/>
          <w:szCs w:val="24"/>
        </w:rPr>
        <w:t xml:space="preserve"> of a request for Paid Sick Leave or Expanded Family and Medical Leave, and may only require notice after </w:t>
      </w:r>
      <w:r w:rsidR="006A542D" w:rsidRPr="00797705">
        <w:rPr>
          <w:rFonts w:asciiTheme="minorHAnsi" w:hAnsiTheme="minorHAnsi" w:cstheme="minorHAnsi"/>
          <w:b/>
          <w:bCs/>
          <w:sz w:val="24"/>
          <w:szCs w:val="24"/>
        </w:rPr>
        <w:t>the first workday</w:t>
      </w:r>
      <w:r w:rsidR="003213E4" w:rsidRPr="00A23B52">
        <w:rPr>
          <w:rFonts w:asciiTheme="minorHAnsi" w:hAnsiTheme="minorHAnsi" w:cstheme="minorHAnsi"/>
          <w:sz w:val="24"/>
          <w:szCs w:val="24"/>
        </w:rPr>
        <w:t xml:space="preserve"> for which an employee takes Paid Sick Leave</w:t>
      </w:r>
      <w:r w:rsidR="006A542D" w:rsidRPr="00A23B52">
        <w:rPr>
          <w:rFonts w:asciiTheme="minorHAnsi" w:hAnsiTheme="minorHAnsi" w:cstheme="minorHAnsi"/>
          <w:sz w:val="24"/>
          <w:szCs w:val="24"/>
        </w:rPr>
        <w:t xml:space="preserve"> or Expanded Family and Medical Leave</w:t>
      </w:r>
      <w:r w:rsidR="000A3CDF" w:rsidRPr="00A23B52">
        <w:rPr>
          <w:rFonts w:asciiTheme="minorHAnsi" w:hAnsiTheme="minorHAnsi" w:cstheme="minorHAnsi"/>
          <w:sz w:val="24"/>
          <w:szCs w:val="24"/>
        </w:rPr>
        <w:t>.  After the first workday of leave, an employer may require notice as soon as practicable under the particular facts and circumstances.</w:t>
      </w:r>
    </w:p>
    <w:p w14:paraId="1C26CF23" w14:textId="77777777" w:rsidR="000A3CDF" w:rsidRPr="00A23B52" w:rsidRDefault="000A3CDF" w:rsidP="00A23B52">
      <w:pPr>
        <w:jc w:val="both"/>
        <w:rPr>
          <w:rFonts w:asciiTheme="minorHAnsi" w:hAnsiTheme="minorHAnsi" w:cstheme="minorHAnsi"/>
          <w:sz w:val="24"/>
          <w:szCs w:val="24"/>
        </w:rPr>
      </w:pPr>
    </w:p>
    <w:p w14:paraId="1B99EC6B" w14:textId="51F64F7C" w:rsidR="003213E4" w:rsidRPr="00A23B52" w:rsidRDefault="0057426C" w:rsidP="00F650AB">
      <w:pPr>
        <w:ind w:firstLine="720"/>
        <w:jc w:val="both"/>
        <w:rPr>
          <w:rFonts w:asciiTheme="minorHAnsi" w:hAnsiTheme="minorHAnsi" w:cstheme="minorHAnsi"/>
          <w:sz w:val="24"/>
          <w:szCs w:val="24"/>
        </w:rPr>
      </w:pPr>
      <w:r w:rsidRPr="00A23B52">
        <w:rPr>
          <w:rFonts w:asciiTheme="minorHAnsi" w:hAnsiTheme="minorHAnsi" w:cstheme="minorHAnsi"/>
          <w:sz w:val="24"/>
          <w:szCs w:val="24"/>
        </w:rPr>
        <w:t xml:space="preserve">If any employee fails to </w:t>
      </w:r>
      <w:r w:rsidR="00797705">
        <w:rPr>
          <w:rFonts w:asciiTheme="minorHAnsi" w:hAnsiTheme="minorHAnsi" w:cstheme="minorHAnsi"/>
          <w:sz w:val="24"/>
          <w:szCs w:val="24"/>
        </w:rPr>
        <w:t>give</w:t>
      </w:r>
      <w:r w:rsidRPr="00A23B52">
        <w:rPr>
          <w:rFonts w:asciiTheme="minorHAnsi" w:hAnsiTheme="minorHAnsi" w:cstheme="minorHAnsi"/>
          <w:sz w:val="24"/>
          <w:szCs w:val="24"/>
        </w:rPr>
        <w:t xml:space="preserve"> proper notice, the employer should give him or her notice of the failure and an </w:t>
      </w:r>
      <w:r w:rsidR="00380258" w:rsidRPr="00A23B52">
        <w:rPr>
          <w:rFonts w:asciiTheme="minorHAnsi" w:hAnsiTheme="minorHAnsi" w:cstheme="minorHAnsi"/>
          <w:sz w:val="24"/>
          <w:szCs w:val="24"/>
        </w:rPr>
        <w:t>opportunity</w:t>
      </w:r>
      <w:r w:rsidRPr="00A23B52">
        <w:rPr>
          <w:rFonts w:asciiTheme="minorHAnsi" w:hAnsiTheme="minorHAnsi" w:cstheme="minorHAnsi"/>
          <w:sz w:val="24"/>
          <w:szCs w:val="24"/>
        </w:rPr>
        <w:t xml:space="preserve"> to provide the required documentation (addressed in Section VII(B)) prior to denying the request for leave. </w:t>
      </w:r>
      <w:r w:rsidR="00F34AB8" w:rsidRPr="00A23B52">
        <w:rPr>
          <w:rFonts w:asciiTheme="minorHAnsi" w:hAnsiTheme="minorHAnsi" w:cstheme="minorHAnsi"/>
          <w:sz w:val="24"/>
          <w:szCs w:val="24"/>
        </w:rPr>
        <w:t xml:space="preserve"> </w:t>
      </w:r>
      <w:r w:rsidR="00B638D0" w:rsidRPr="00A23B52">
        <w:rPr>
          <w:rFonts w:asciiTheme="minorHAnsi" w:hAnsiTheme="minorHAnsi" w:cstheme="minorHAnsi"/>
          <w:sz w:val="24"/>
          <w:szCs w:val="24"/>
        </w:rPr>
        <w:t xml:space="preserve"> </w:t>
      </w:r>
    </w:p>
    <w:p w14:paraId="24F892B4" w14:textId="272223F6" w:rsidR="00872C2F" w:rsidRPr="00A23B52" w:rsidRDefault="00872C2F" w:rsidP="00A23B52">
      <w:pPr>
        <w:jc w:val="both"/>
        <w:rPr>
          <w:rFonts w:asciiTheme="minorHAnsi" w:hAnsiTheme="minorHAnsi" w:cstheme="minorHAnsi"/>
          <w:sz w:val="24"/>
          <w:szCs w:val="24"/>
        </w:rPr>
      </w:pPr>
    </w:p>
    <w:p w14:paraId="63CA5B3F" w14:textId="0FAD7A07" w:rsidR="00380258" w:rsidRPr="00A23B52" w:rsidRDefault="00380258" w:rsidP="00320A1C">
      <w:pPr>
        <w:pStyle w:val="Heading2"/>
      </w:pPr>
      <w:bookmarkStart w:id="17" w:name="_Toc37398787"/>
      <w:r w:rsidRPr="00A23B52">
        <w:t xml:space="preserve">What documentation can an employer require </w:t>
      </w:r>
      <w:r w:rsidR="00AA2FF5" w:rsidRPr="00A23B52">
        <w:t xml:space="preserve">from </w:t>
      </w:r>
      <w:r w:rsidRPr="00A23B52">
        <w:t>employees seeking Paid Sick Leave or Expanded Family and Medical Leave</w:t>
      </w:r>
      <w:r w:rsidR="00AA2FF5" w:rsidRPr="00A23B52">
        <w:t>?</w:t>
      </w:r>
      <w:bookmarkEnd w:id="17"/>
    </w:p>
    <w:p w14:paraId="0D2F055C" w14:textId="5FED5158" w:rsidR="00AA2FF5" w:rsidRPr="00A23B52" w:rsidRDefault="00AA2FF5" w:rsidP="00A23B52">
      <w:pPr>
        <w:jc w:val="both"/>
        <w:rPr>
          <w:rFonts w:asciiTheme="minorHAnsi" w:hAnsiTheme="minorHAnsi" w:cstheme="minorHAnsi"/>
          <w:sz w:val="24"/>
          <w:szCs w:val="24"/>
        </w:rPr>
      </w:pPr>
    </w:p>
    <w:p w14:paraId="2E567C47" w14:textId="31B56D6B" w:rsidR="00AA2FF5" w:rsidRPr="00A23B52" w:rsidRDefault="009D7503" w:rsidP="00A23B52">
      <w:pPr>
        <w:ind w:firstLine="720"/>
        <w:jc w:val="both"/>
        <w:rPr>
          <w:rFonts w:asciiTheme="minorHAnsi" w:hAnsiTheme="minorHAnsi" w:cstheme="minorHAnsi"/>
          <w:sz w:val="24"/>
          <w:szCs w:val="24"/>
        </w:rPr>
      </w:pPr>
      <w:r w:rsidRPr="00A23B52">
        <w:rPr>
          <w:rFonts w:asciiTheme="minorHAnsi" w:hAnsiTheme="minorHAnsi" w:cstheme="minorHAnsi"/>
          <w:sz w:val="24"/>
          <w:szCs w:val="24"/>
        </w:rPr>
        <w:t xml:space="preserve">The </w:t>
      </w:r>
      <w:r w:rsidR="00710FBB" w:rsidRPr="00A23B52">
        <w:rPr>
          <w:rFonts w:asciiTheme="minorHAnsi" w:hAnsiTheme="minorHAnsi" w:cstheme="minorHAnsi"/>
          <w:sz w:val="24"/>
          <w:szCs w:val="24"/>
        </w:rPr>
        <w:t>Department of Labor’s Temporary Rule</w:t>
      </w:r>
      <w:r w:rsidRPr="00A23B52">
        <w:rPr>
          <w:rFonts w:asciiTheme="minorHAnsi" w:hAnsiTheme="minorHAnsi" w:cstheme="minorHAnsi"/>
          <w:sz w:val="24"/>
          <w:szCs w:val="24"/>
        </w:rPr>
        <w:t xml:space="preserve"> establishes </w:t>
      </w:r>
      <w:r w:rsidR="00797705">
        <w:rPr>
          <w:rFonts w:asciiTheme="minorHAnsi" w:hAnsiTheme="minorHAnsi" w:cstheme="minorHAnsi"/>
          <w:sz w:val="24"/>
          <w:szCs w:val="24"/>
        </w:rPr>
        <w:t>the</w:t>
      </w:r>
      <w:r w:rsidRPr="00A23B52">
        <w:rPr>
          <w:rFonts w:asciiTheme="minorHAnsi" w:hAnsiTheme="minorHAnsi" w:cstheme="minorHAnsi"/>
          <w:sz w:val="24"/>
          <w:szCs w:val="24"/>
        </w:rPr>
        <w:t xml:space="preserve"> documentation an </w:t>
      </w:r>
      <w:r w:rsidR="00710FBB" w:rsidRPr="00A23B52">
        <w:rPr>
          <w:rFonts w:asciiTheme="minorHAnsi" w:hAnsiTheme="minorHAnsi" w:cstheme="minorHAnsi"/>
          <w:sz w:val="24"/>
          <w:szCs w:val="24"/>
        </w:rPr>
        <w:t xml:space="preserve">employee is required to provide to an employer when </w:t>
      </w:r>
      <w:r w:rsidRPr="00A23B52">
        <w:rPr>
          <w:rFonts w:asciiTheme="minorHAnsi" w:hAnsiTheme="minorHAnsi" w:cstheme="minorHAnsi"/>
          <w:sz w:val="24"/>
          <w:szCs w:val="24"/>
        </w:rPr>
        <w:t>seeking Paid Sick Leave or Expanded Family and Medical Leave</w:t>
      </w:r>
      <w:r w:rsidR="002751F0" w:rsidRPr="00A23B52">
        <w:rPr>
          <w:rFonts w:asciiTheme="minorHAnsi" w:hAnsiTheme="minorHAnsi" w:cstheme="minorHAnsi"/>
          <w:sz w:val="24"/>
          <w:szCs w:val="24"/>
        </w:rPr>
        <w:t xml:space="preserve">, and also </w:t>
      </w:r>
      <w:r w:rsidR="004128F0" w:rsidRPr="00A23B52">
        <w:rPr>
          <w:rFonts w:asciiTheme="minorHAnsi" w:hAnsiTheme="minorHAnsi" w:cstheme="minorHAnsi"/>
          <w:sz w:val="24"/>
          <w:szCs w:val="24"/>
        </w:rPr>
        <w:t xml:space="preserve">prohibits employers from requiring documentation beyond what is </w:t>
      </w:r>
      <w:r w:rsidR="0023363C">
        <w:rPr>
          <w:rFonts w:asciiTheme="minorHAnsi" w:hAnsiTheme="minorHAnsi" w:cstheme="minorHAnsi"/>
          <w:sz w:val="24"/>
          <w:szCs w:val="24"/>
        </w:rPr>
        <w:t>allowed</w:t>
      </w:r>
      <w:r w:rsidR="004128F0" w:rsidRPr="00A23B52">
        <w:rPr>
          <w:rFonts w:asciiTheme="minorHAnsi" w:hAnsiTheme="minorHAnsi" w:cstheme="minorHAnsi"/>
          <w:sz w:val="24"/>
          <w:szCs w:val="24"/>
        </w:rPr>
        <w:t xml:space="preserve"> in the </w:t>
      </w:r>
      <w:r w:rsidR="00710FBB" w:rsidRPr="00A23B52">
        <w:rPr>
          <w:rFonts w:asciiTheme="minorHAnsi" w:hAnsiTheme="minorHAnsi" w:cstheme="minorHAnsi"/>
          <w:sz w:val="24"/>
          <w:szCs w:val="24"/>
        </w:rPr>
        <w:t xml:space="preserve">Rule.  The following documentation </w:t>
      </w:r>
      <w:r w:rsidR="0023363C">
        <w:rPr>
          <w:rFonts w:asciiTheme="minorHAnsi" w:hAnsiTheme="minorHAnsi" w:cstheme="minorHAnsi"/>
          <w:sz w:val="24"/>
          <w:szCs w:val="24"/>
        </w:rPr>
        <w:t>may</w:t>
      </w:r>
      <w:r w:rsidR="00710FBB" w:rsidRPr="00A23B52">
        <w:rPr>
          <w:rFonts w:asciiTheme="minorHAnsi" w:hAnsiTheme="minorHAnsi" w:cstheme="minorHAnsi"/>
          <w:sz w:val="24"/>
          <w:szCs w:val="24"/>
        </w:rPr>
        <w:t xml:space="preserve"> be </w:t>
      </w:r>
      <w:r w:rsidR="0023363C">
        <w:rPr>
          <w:rFonts w:asciiTheme="minorHAnsi" w:hAnsiTheme="minorHAnsi" w:cstheme="minorHAnsi"/>
          <w:sz w:val="24"/>
          <w:szCs w:val="24"/>
        </w:rPr>
        <w:t>demanded from</w:t>
      </w:r>
      <w:r w:rsidR="00710FBB" w:rsidRPr="00A23B52">
        <w:rPr>
          <w:rFonts w:asciiTheme="minorHAnsi" w:hAnsiTheme="minorHAnsi" w:cstheme="minorHAnsi"/>
          <w:sz w:val="24"/>
          <w:szCs w:val="24"/>
        </w:rPr>
        <w:t xml:space="preserve"> employees:</w:t>
      </w:r>
    </w:p>
    <w:p w14:paraId="1F8D70D8" w14:textId="102EC8C4" w:rsidR="00710FBB" w:rsidRPr="00A23B52" w:rsidRDefault="00710FBB" w:rsidP="00A23B52">
      <w:pPr>
        <w:ind w:firstLine="720"/>
        <w:jc w:val="both"/>
        <w:rPr>
          <w:rFonts w:asciiTheme="minorHAnsi" w:hAnsiTheme="minorHAnsi" w:cstheme="minorHAnsi"/>
          <w:sz w:val="24"/>
          <w:szCs w:val="24"/>
        </w:rPr>
      </w:pPr>
    </w:p>
    <w:p w14:paraId="63AFACFB" w14:textId="4BFE3244" w:rsidR="00710FBB" w:rsidRDefault="00710FBB" w:rsidP="00F650AB">
      <w:pPr>
        <w:pStyle w:val="ListParagraph"/>
        <w:numPr>
          <w:ilvl w:val="0"/>
          <w:numId w:val="42"/>
        </w:numPr>
        <w:autoSpaceDE/>
        <w:autoSpaceDN/>
        <w:adjustRightInd/>
        <w:ind w:hanging="360"/>
        <w:contextualSpacing w:val="0"/>
        <w:jc w:val="both"/>
        <w:rPr>
          <w:rFonts w:asciiTheme="minorHAnsi" w:hAnsiTheme="minorHAnsi" w:cstheme="minorHAnsi"/>
          <w:sz w:val="24"/>
          <w:szCs w:val="24"/>
        </w:rPr>
      </w:pPr>
      <w:r w:rsidRPr="00A23B52">
        <w:rPr>
          <w:rFonts w:asciiTheme="minorHAnsi" w:hAnsiTheme="minorHAnsi" w:cstheme="minorHAnsi"/>
          <w:sz w:val="24"/>
          <w:szCs w:val="24"/>
        </w:rPr>
        <w:t xml:space="preserve">A signed statement containing: (a) the employee’s name; (b) the dates for which leave is requested; (c) the COVID-19 qualifying reason for leave; and (d) a statement representing that the employee is unable to work or telework because of the COVID-19 qualifying reason; and </w:t>
      </w:r>
    </w:p>
    <w:p w14:paraId="71DB29F9" w14:textId="77777777" w:rsidR="0023363C" w:rsidRPr="00A23B52" w:rsidRDefault="0023363C" w:rsidP="0023363C">
      <w:pPr>
        <w:pStyle w:val="ListParagraph"/>
        <w:autoSpaceDE/>
        <w:autoSpaceDN/>
        <w:adjustRightInd/>
        <w:ind w:left="1080"/>
        <w:contextualSpacing w:val="0"/>
        <w:jc w:val="both"/>
        <w:rPr>
          <w:rFonts w:asciiTheme="minorHAnsi" w:hAnsiTheme="minorHAnsi" w:cstheme="minorHAnsi"/>
          <w:sz w:val="24"/>
          <w:szCs w:val="24"/>
        </w:rPr>
      </w:pPr>
    </w:p>
    <w:p w14:paraId="658BF2F2" w14:textId="77777777" w:rsidR="00710FBB" w:rsidRPr="00A23B52" w:rsidRDefault="00710FBB" w:rsidP="00F650AB">
      <w:pPr>
        <w:pStyle w:val="ListParagraph"/>
        <w:numPr>
          <w:ilvl w:val="0"/>
          <w:numId w:val="42"/>
        </w:numPr>
        <w:autoSpaceDE/>
        <w:autoSpaceDN/>
        <w:adjustRightInd/>
        <w:ind w:hanging="360"/>
        <w:contextualSpacing w:val="0"/>
        <w:jc w:val="both"/>
        <w:rPr>
          <w:rFonts w:asciiTheme="minorHAnsi" w:hAnsiTheme="minorHAnsi" w:cstheme="minorHAnsi"/>
          <w:sz w:val="24"/>
          <w:szCs w:val="24"/>
        </w:rPr>
      </w:pPr>
      <w:r w:rsidRPr="00A23B52">
        <w:rPr>
          <w:rFonts w:asciiTheme="minorHAnsi" w:hAnsiTheme="minorHAnsi" w:cstheme="minorHAnsi"/>
          <w:sz w:val="24"/>
          <w:szCs w:val="24"/>
        </w:rPr>
        <w:t>The following documentation, depending on the COVID-19 qualifying reason for leave:</w:t>
      </w:r>
    </w:p>
    <w:p w14:paraId="44F41EFB" w14:textId="08B1466D" w:rsidR="00710FBB" w:rsidRDefault="00D331B5" w:rsidP="00F650AB">
      <w:pPr>
        <w:pStyle w:val="ListParagraph"/>
        <w:numPr>
          <w:ilvl w:val="1"/>
          <w:numId w:val="34"/>
        </w:numPr>
        <w:autoSpaceDE/>
        <w:autoSpaceDN/>
        <w:adjustRightInd/>
        <w:ind w:left="1800"/>
        <w:contextualSpacing w:val="0"/>
        <w:jc w:val="both"/>
        <w:rPr>
          <w:rFonts w:asciiTheme="minorHAnsi" w:hAnsiTheme="minorHAnsi" w:cstheme="minorHAnsi"/>
          <w:sz w:val="24"/>
          <w:szCs w:val="24"/>
        </w:rPr>
      </w:pPr>
      <w:r w:rsidRPr="00A23B52">
        <w:rPr>
          <w:rFonts w:asciiTheme="minorHAnsi" w:hAnsiTheme="minorHAnsi" w:cstheme="minorHAnsi"/>
          <w:sz w:val="24"/>
          <w:szCs w:val="24"/>
          <w:u w:val="single"/>
        </w:rPr>
        <w:t xml:space="preserve">Paid Sick </w:t>
      </w:r>
      <w:r w:rsidR="00710FBB" w:rsidRPr="00A23B52">
        <w:rPr>
          <w:rFonts w:asciiTheme="minorHAnsi" w:hAnsiTheme="minorHAnsi" w:cstheme="minorHAnsi"/>
          <w:sz w:val="24"/>
          <w:szCs w:val="24"/>
          <w:u w:val="single"/>
        </w:rPr>
        <w:t>Leave Due to Inability to Work Because of Governmental Quarantine or Isolation Order</w:t>
      </w:r>
      <w:r w:rsidR="00710FBB" w:rsidRPr="00A23B52">
        <w:rPr>
          <w:rFonts w:asciiTheme="minorHAnsi" w:hAnsiTheme="minorHAnsi" w:cstheme="minorHAnsi"/>
          <w:sz w:val="24"/>
          <w:szCs w:val="24"/>
        </w:rPr>
        <w:t>: Employee must provide the name of the government entity that issued the quarantine or isolation order to which the employee is subject.</w:t>
      </w:r>
    </w:p>
    <w:p w14:paraId="13E780AB" w14:textId="77777777" w:rsidR="00F650AB" w:rsidRPr="00A23B52" w:rsidRDefault="00F650AB" w:rsidP="00F650AB">
      <w:pPr>
        <w:pStyle w:val="ListParagraph"/>
        <w:autoSpaceDE/>
        <w:autoSpaceDN/>
        <w:adjustRightInd/>
        <w:ind w:left="1800"/>
        <w:contextualSpacing w:val="0"/>
        <w:jc w:val="both"/>
        <w:rPr>
          <w:rFonts w:asciiTheme="minorHAnsi" w:hAnsiTheme="minorHAnsi" w:cstheme="minorHAnsi"/>
          <w:sz w:val="24"/>
          <w:szCs w:val="24"/>
        </w:rPr>
      </w:pPr>
    </w:p>
    <w:p w14:paraId="645560B1" w14:textId="3D8A80ED" w:rsidR="00710FBB" w:rsidRDefault="00D331B5" w:rsidP="00F650AB">
      <w:pPr>
        <w:pStyle w:val="ListParagraph"/>
        <w:numPr>
          <w:ilvl w:val="1"/>
          <w:numId w:val="34"/>
        </w:numPr>
        <w:autoSpaceDE/>
        <w:autoSpaceDN/>
        <w:adjustRightInd/>
        <w:ind w:left="1800"/>
        <w:contextualSpacing w:val="0"/>
        <w:jc w:val="both"/>
        <w:rPr>
          <w:rFonts w:asciiTheme="minorHAnsi" w:hAnsiTheme="minorHAnsi" w:cstheme="minorHAnsi"/>
          <w:sz w:val="24"/>
          <w:szCs w:val="24"/>
        </w:rPr>
      </w:pPr>
      <w:r w:rsidRPr="00A23B52">
        <w:rPr>
          <w:rFonts w:asciiTheme="minorHAnsi" w:hAnsiTheme="minorHAnsi" w:cstheme="minorHAnsi"/>
          <w:sz w:val="24"/>
          <w:szCs w:val="24"/>
          <w:u w:val="single"/>
        </w:rPr>
        <w:t xml:space="preserve">Paid Sick </w:t>
      </w:r>
      <w:r w:rsidR="00710FBB" w:rsidRPr="00A23B52">
        <w:rPr>
          <w:rFonts w:asciiTheme="minorHAnsi" w:hAnsiTheme="minorHAnsi" w:cstheme="minorHAnsi"/>
          <w:sz w:val="24"/>
          <w:szCs w:val="24"/>
          <w:u w:val="single"/>
        </w:rPr>
        <w:t>Leave Due to Inability to Work Because of Healthcare Provider Quarantine or Isolation Order</w:t>
      </w:r>
      <w:r w:rsidR="00710FBB" w:rsidRPr="00A23B52">
        <w:rPr>
          <w:rFonts w:asciiTheme="minorHAnsi" w:hAnsiTheme="minorHAnsi" w:cstheme="minorHAnsi"/>
          <w:sz w:val="24"/>
          <w:szCs w:val="24"/>
        </w:rPr>
        <w:t xml:space="preserve">: Employee must provide the name of the health care provider who advised him/her to self-quarantine for COVID-19 related reasons. </w:t>
      </w:r>
    </w:p>
    <w:p w14:paraId="0580D972" w14:textId="77777777" w:rsidR="00F650AB" w:rsidRPr="00F650AB" w:rsidRDefault="00F650AB" w:rsidP="00F650AB">
      <w:pPr>
        <w:autoSpaceDE/>
        <w:autoSpaceDN/>
        <w:adjustRightInd/>
        <w:jc w:val="both"/>
        <w:rPr>
          <w:rFonts w:asciiTheme="minorHAnsi" w:hAnsiTheme="minorHAnsi" w:cstheme="minorHAnsi"/>
          <w:sz w:val="24"/>
          <w:szCs w:val="24"/>
        </w:rPr>
      </w:pPr>
    </w:p>
    <w:p w14:paraId="3A6B5A84" w14:textId="5DB254CB" w:rsidR="00710FBB" w:rsidRDefault="00D331B5" w:rsidP="00F650AB">
      <w:pPr>
        <w:pStyle w:val="ListParagraph"/>
        <w:numPr>
          <w:ilvl w:val="1"/>
          <w:numId w:val="34"/>
        </w:numPr>
        <w:autoSpaceDE/>
        <w:autoSpaceDN/>
        <w:adjustRightInd/>
        <w:ind w:left="1800"/>
        <w:contextualSpacing w:val="0"/>
        <w:jc w:val="both"/>
        <w:rPr>
          <w:rFonts w:asciiTheme="minorHAnsi" w:hAnsiTheme="minorHAnsi" w:cstheme="minorHAnsi"/>
          <w:sz w:val="24"/>
          <w:szCs w:val="24"/>
        </w:rPr>
      </w:pPr>
      <w:r w:rsidRPr="00A23B52">
        <w:rPr>
          <w:rFonts w:asciiTheme="minorHAnsi" w:hAnsiTheme="minorHAnsi" w:cstheme="minorHAnsi"/>
          <w:sz w:val="24"/>
          <w:szCs w:val="24"/>
          <w:u w:val="single"/>
        </w:rPr>
        <w:t xml:space="preserve">Paid Sick </w:t>
      </w:r>
      <w:r w:rsidR="00710FBB" w:rsidRPr="00A23B52">
        <w:rPr>
          <w:rFonts w:asciiTheme="minorHAnsi" w:hAnsiTheme="minorHAnsi" w:cstheme="minorHAnsi"/>
          <w:sz w:val="24"/>
          <w:szCs w:val="24"/>
          <w:u w:val="single"/>
        </w:rPr>
        <w:t>Leave Due to Inability to Work Because Employee Must Care for Individual Subject to Governmental or Healthcare Provider Quarantine or Isolation Order</w:t>
      </w:r>
      <w:r w:rsidR="00710FBB" w:rsidRPr="00A23B52">
        <w:rPr>
          <w:rFonts w:asciiTheme="minorHAnsi" w:hAnsiTheme="minorHAnsi" w:cstheme="minorHAnsi"/>
          <w:sz w:val="24"/>
          <w:szCs w:val="24"/>
        </w:rPr>
        <w:t xml:space="preserve">:  Employee must provide the name of the individual for whom the employee is caring for and identify their relation to the employee.  Employee must also provide either (depending on the reason for the request): (1) the name of the government entity that issued the quarantine or isolation order to which the individual is subject, or (2) the name of the health </w:t>
      </w:r>
      <w:r w:rsidR="00710FBB" w:rsidRPr="00A23B52">
        <w:rPr>
          <w:rFonts w:asciiTheme="minorHAnsi" w:hAnsiTheme="minorHAnsi" w:cstheme="minorHAnsi"/>
          <w:sz w:val="24"/>
          <w:szCs w:val="24"/>
        </w:rPr>
        <w:lastRenderedPageBreak/>
        <w:t>care provider who advised the individual to self-quarantine for COVID-19 related reasons</w:t>
      </w:r>
      <w:r w:rsidR="00F650AB">
        <w:rPr>
          <w:rFonts w:asciiTheme="minorHAnsi" w:hAnsiTheme="minorHAnsi" w:cstheme="minorHAnsi"/>
          <w:sz w:val="24"/>
          <w:szCs w:val="24"/>
        </w:rPr>
        <w:t>.</w:t>
      </w:r>
    </w:p>
    <w:p w14:paraId="1D6BDAF9" w14:textId="77777777" w:rsidR="00F650AB" w:rsidRPr="00F650AB" w:rsidRDefault="00F650AB" w:rsidP="00F650AB">
      <w:pPr>
        <w:autoSpaceDE/>
        <w:autoSpaceDN/>
        <w:adjustRightInd/>
        <w:jc w:val="both"/>
        <w:rPr>
          <w:rFonts w:asciiTheme="minorHAnsi" w:hAnsiTheme="minorHAnsi" w:cstheme="minorHAnsi"/>
          <w:sz w:val="24"/>
          <w:szCs w:val="24"/>
        </w:rPr>
      </w:pPr>
    </w:p>
    <w:p w14:paraId="437C493A" w14:textId="2271C720" w:rsidR="00710FBB" w:rsidRPr="00A23B52" w:rsidRDefault="00D331B5" w:rsidP="00F650AB">
      <w:pPr>
        <w:pStyle w:val="ListParagraph"/>
        <w:numPr>
          <w:ilvl w:val="1"/>
          <w:numId w:val="34"/>
        </w:numPr>
        <w:autoSpaceDE/>
        <w:autoSpaceDN/>
        <w:adjustRightInd/>
        <w:ind w:left="1800"/>
        <w:contextualSpacing w:val="0"/>
        <w:jc w:val="both"/>
        <w:rPr>
          <w:rFonts w:asciiTheme="minorHAnsi" w:hAnsiTheme="minorHAnsi" w:cstheme="minorHAnsi"/>
          <w:sz w:val="24"/>
          <w:szCs w:val="24"/>
        </w:rPr>
      </w:pPr>
      <w:r w:rsidRPr="00A23B52">
        <w:rPr>
          <w:rFonts w:asciiTheme="minorHAnsi" w:hAnsiTheme="minorHAnsi" w:cstheme="minorHAnsi"/>
          <w:sz w:val="24"/>
          <w:szCs w:val="24"/>
          <w:u w:val="single"/>
        </w:rPr>
        <w:t xml:space="preserve">Paid Sick </w:t>
      </w:r>
      <w:r w:rsidR="00710FBB" w:rsidRPr="00A23B52">
        <w:rPr>
          <w:rFonts w:asciiTheme="minorHAnsi" w:hAnsiTheme="minorHAnsi" w:cstheme="minorHAnsi"/>
          <w:sz w:val="24"/>
          <w:szCs w:val="24"/>
          <w:u w:val="single"/>
        </w:rPr>
        <w:t xml:space="preserve">Leave </w:t>
      </w:r>
      <w:r w:rsidRPr="00A23B52">
        <w:rPr>
          <w:rFonts w:asciiTheme="minorHAnsi" w:hAnsiTheme="minorHAnsi" w:cstheme="minorHAnsi"/>
          <w:sz w:val="24"/>
          <w:szCs w:val="24"/>
          <w:u w:val="single"/>
        </w:rPr>
        <w:t xml:space="preserve">or Expanded Family and Medical Leave </w:t>
      </w:r>
      <w:r w:rsidR="00710FBB" w:rsidRPr="00A23B52">
        <w:rPr>
          <w:rFonts w:asciiTheme="minorHAnsi" w:hAnsiTheme="minorHAnsi" w:cstheme="minorHAnsi"/>
          <w:sz w:val="24"/>
          <w:szCs w:val="24"/>
          <w:u w:val="single"/>
        </w:rPr>
        <w:t>Due to Inability to Work Because Employee Must Care for Child Who Cannot Go to School/Childcare</w:t>
      </w:r>
      <w:r w:rsidR="00710FBB" w:rsidRPr="00A23B52">
        <w:rPr>
          <w:rFonts w:asciiTheme="minorHAnsi" w:hAnsiTheme="minorHAnsi" w:cstheme="minorHAnsi"/>
          <w:sz w:val="24"/>
          <w:szCs w:val="24"/>
        </w:rPr>
        <w:t xml:space="preserve">:  Employee must provide: (1) the name, age, and relation of the child being cared for; (2) the name of the school, place of care, or child care provider that closed or became unavailable due to COVID-19 reasons; and (3) a statement representing that no other suitable person is available to care for the child during the period of requested leave. </w:t>
      </w:r>
    </w:p>
    <w:p w14:paraId="6DD8D251" w14:textId="77777777" w:rsidR="00710FBB" w:rsidRPr="00A23B52" w:rsidRDefault="00710FBB" w:rsidP="00A23B52">
      <w:pPr>
        <w:ind w:firstLine="720"/>
        <w:jc w:val="both"/>
        <w:rPr>
          <w:rFonts w:asciiTheme="minorHAnsi" w:hAnsiTheme="minorHAnsi" w:cstheme="minorHAnsi"/>
          <w:sz w:val="24"/>
          <w:szCs w:val="24"/>
        </w:rPr>
      </w:pPr>
    </w:p>
    <w:p w14:paraId="26E2117E" w14:textId="77777777" w:rsidR="008573DA" w:rsidRPr="00A23B52" w:rsidRDefault="008573DA" w:rsidP="00320A1C">
      <w:pPr>
        <w:pStyle w:val="Heading1"/>
      </w:pPr>
      <w:bookmarkStart w:id="18" w:name="_Toc37398788"/>
      <w:r w:rsidRPr="00A23B52">
        <w:t>RECORDKEEPING</w:t>
      </w:r>
      <w:bookmarkEnd w:id="18"/>
    </w:p>
    <w:p w14:paraId="1556790B" w14:textId="77777777" w:rsidR="008573DA" w:rsidRPr="00A23B52" w:rsidRDefault="008573DA" w:rsidP="00320A1C">
      <w:pPr>
        <w:pStyle w:val="Heading1"/>
        <w:numPr>
          <w:ilvl w:val="0"/>
          <w:numId w:val="0"/>
        </w:numPr>
        <w:ind w:left="778"/>
      </w:pPr>
    </w:p>
    <w:p w14:paraId="3480EC42" w14:textId="006063F2" w:rsidR="00C500E9" w:rsidRPr="00A23B52" w:rsidRDefault="008573DA" w:rsidP="00FF527A">
      <w:pPr>
        <w:ind w:firstLine="418"/>
        <w:jc w:val="both"/>
        <w:rPr>
          <w:rFonts w:asciiTheme="minorHAnsi" w:hAnsiTheme="minorHAnsi" w:cstheme="minorHAnsi"/>
          <w:sz w:val="24"/>
          <w:szCs w:val="24"/>
        </w:rPr>
      </w:pPr>
      <w:r w:rsidRPr="00A23B52">
        <w:rPr>
          <w:rFonts w:asciiTheme="minorHAnsi" w:hAnsiTheme="minorHAnsi" w:cstheme="minorHAnsi"/>
          <w:sz w:val="24"/>
          <w:szCs w:val="24"/>
        </w:rPr>
        <w:t xml:space="preserve">Employers </w:t>
      </w:r>
      <w:r w:rsidR="00BF341C" w:rsidRPr="00A23B52">
        <w:rPr>
          <w:rFonts w:asciiTheme="minorHAnsi" w:hAnsiTheme="minorHAnsi" w:cstheme="minorHAnsi"/>
          <w:sz w:val="24"/>
          <w:szCs w:val="24"/>
        </w:rPr>
        <w:t>are required to retain all documentation outlined in Section VII above</w:t>
      </w:r>
      <w:r w:rsidR="00402E3B" w:rsidRPr="00A23B52">
        <w:rPr>
          <w:rFonts w:asciiTheme="minorHAnsi" w:hAnsiTheme="minorHAnsi" w:cstheme="minorHAnsi"/>
          <w:sz w:val="24"/>
          <w:szCs w:val="24"/>
        </w:rPr>
        <w:t xml:space="preserve"> for </w:t>
      </w:r>
      <w:r w:rsidR="00402E3B" w:rsidRPr="00A23B52">
        <w:rPr>
          <w:rFonts w:asciiTheme="minorHAnsi" w:hAnsiTheme="minorHAnsi" w:cstheme="minorHAnsi"/>
          <w:b/>
          <w:bCs/>
          <w:sz w:val="24"/>
          <w:szCs w:val="24"/>
        </w:rPr>
        <w:t>four years</w:t>
      </w:r>
      <w:r w:rsidR="00402E3B" w:rsidRPr="00A23B52">
        <w:rPr>
          <w:rFonts w:asciiTheme="minorHAnsi" w:hAnsiTheme="minorHAnsi" w:cstheme="minorHAnsi"/>
          <w:sz w:val="24"/>
          <w:szCs w:val="24"/>
        </w:rPr>
        <w:t xml:space="preserve">, regardless of whether the leave was granted or denied.  If an employee provided any oral statements to support a request for leave, the employer must </w:t>
      </w:r>
      <w:r w:rsidR="00D12D4D" w:rsidRPr="00A23B52">
        <w:rPr>
          <w:rFonts w:asciiTheme="minorHAnsi" w:hAnsiTheme="minorHAnsi" w:cstheme="minorHAnsi"/>
          <w:sz w:val="24"/>
          <w:szCs w:val="24"/>
        </w:rPr>
        <w:t xml:space="preserve">document and maintain information pertaining to those statements for four years. </w:t>
      </w:r>
    </w:p>
    <w:bookmarkEnd w:id="9"/>
    <w:p w14:paraId="567B9EC1" w14:textId="5F863757" w:rsidR="005F212F" w:rsidRPr="00A23B52" w:rsidRDefault="005F212F" w:rsidP="00A23B52">
      <w:pPr>
        <w:ind w:firstLine="720"/>
        <w:jc w:val="both"/>
        <w:rPr>
          <w:rFonts w:asciiTheme="minorHAnsi" w:hAnsiTheme="minorHAnsi" w:cstheme="minorHAnsi"/>
          <w:sz w:val="24"/>
          <w:szCs w:val="24"/>
        </w:rPr>
      </w:pPr>
    </w:p>
    <w:p w14:paraId="3B05EDA8" w14:textId="515A3FD8" w:rsidR="005F212F" w:rsidRPr="00A23B52" w:rsidRDefault="005F3C1A" w:rsidP="00320A1C">
      <w:pPr>
        <w:pStyle w:val="Heading1"/>
      </w:pPr>
      <w:bookmarkStart w:id="19" w:name="_Toc37398789"/>
      <w:r w:rsidRPr="00A23B52">
        <w:t>RIGHT TO RETURN TO WORK</w:t>
      </w:r>
      <w:bookmarkEnd w:id="19"/>
    </w:p>
    <w:p w14:paraId="0E502F64" w14:textId="04B6A25A" w:rsidR="005F3C1A" w:rsidRPr="00A23B52" w:rsidRDefault="005F3C1A" w:rsidP="00A23B52">
      <w:pPr>
        <w:jc w:val="both"/>
        <w:rPr>
          <w:rFonts w:asciiTheme="minorHAnsi" w:hAnsiTheme="minorHAnsi" w:cstheme="minorHAnsi"/>
          <w:sz w:val="24"/>
          <w:szCs w:val="24"/>
        </w:rPr>
      </w:pPr>
    </w:p>
    <w:p w14:paraId="67569A52" w14:textId="77777777" w:rsidR="00A63B6D" w:rsidRPr="00A23B52" w:rsidRDefault="00E3772B" w:rsidP="00FF527A">
      <w:pPr>
        <w:ind w:firstLine="720"/>
        <w:jc w:val="both"/>
        <w:rPr>
          <w:rFonts w:asciiTheme="minorHAnsi" w:hAnsiTheme="minorHAnsi" w:cstheme="minorHAnsi"/>
          <w:sz w:val="24"/>
          <w:szCs w:val="24"/>
        </w:rPr>
      </w:pPr>
      <w:r w:rsidRPr="00A23B52">
        <w:rPr>
          <w:rFonts w:asciiTheme="minorHAnsi" w:hAnsiTheme="minorHAnsi" w:cstheme="minorHAnsi"/>
          <w:sz w:val="24"/>
          <w:szCs w:val="24"/>
        </w:rPr>
        <w:t>In general, on return from Paid Sick Leave or Expanded Family and Medical Leave, an employee has a right to be restored to the same or an equivalent position</w:t>
      </w:r>
      <w:r w:rsidR="008F4283" w:rsidRPr="00A23B52">
        <w:rPr>
          <w:rFonts w:asciiTheme="minorHAnsi" w:hAnsiTheme="minorHAnsi" w:cstheme="minorHAnsi"/>
          <w:sz w:val="24"/>
          <w:szCs w:val="24"/>
        </w:rPr>
        <w:t xml:space="preserve"> with the employer.</w:t>
      </w:r>
      <w:r w:rsidR="00A63B6D" w:rsidRPr="00A23B52">
        <w:rPr>
          <w:rFonts w:asciiTheme="minorHAnsi" w:hAnsiTheme="minorHAnsi" w:cstheme="minorHAnsi"/>
          <w:sz w:val="24"/>
          <w:szCs w:val="24"/>
        </w:rPr>
        <w:t xml:space="preserve">  This rule is subject to the following exceptions:</w:t>
      </w:r>
    </w:p>
    <w:p w14:paraId="28F85E57" w14:textId="77777777" w:rsidR="00A63B6D" w:rsidRPr="00A23B52" w:rsidRDefault="00A63B6D" w:rsidP="00A23B52">
      <w:pPr>
        <w:jc w:val="both"/>
        <w:rPr>
          <w:rFonts w:asciiTheme="minorHAnsi" w:hAnsiTheme="minorHAnsi" w:cstheme="minorHAnsi"/>
          <w:sz w:val="24"/>
          <w:szCs w:val="24"/>
        </w:rPr>
      </w:pPr>
    </w:p>
    <w:p w14:paraId="6D7EFD95" w14:textId="56B74C12" w:rsidR="00E3772B" w:rsidRDefault="00A63B6D" w:rsidP="00FF527A">
      <w:pPr>
        <w:pStyle w:val="ListParagraph"/>
        <w:numPr>
          <w:ilvl w:val="0"/>
          <w:numId w:val="43"/>
        </w:numPr>
        <w:ind w:hanging="360"/>
        <w:jc w:val="both"/>
        <w:rPr>
          <w:rFonts w:asciiTheme="minorHAnsi" w:hAnsiTheme="minorHAnsi" w:cstheme="minorHAnsi"/>
          <w:sz w:val="24"/>
          <w:szCs w:val="24"/>
        </w:rPr>
      </w:pPr>
      <w:r w:rsidRPr="00A23B52">
        <w:rPr>
          <w:rFonts w:asciiTheme="minorHAnsi" w:hAnsiTheme="minorHAnsi" w:cstheme="minorHAnsi"/>
          <w:sz w:val="24"/>
          <w:szCs w:val="24"/>
        </w:rPr>
        <w:t>A</w:t>
      </w:r>
      <w:r w:rsidR="008F4283" w:rsidRPr="00A23B52">
        <w:rPr>
          <w:rFonts w:asciiTheme="minorHAnsi" w:hAnsiTheme="minorHAnsi" w:cstheme="minorHAnsi"/>
          <w:sz w:val="24"/>
          <w:szCs w:val="24"/>
        </w:rPr>
        <w:t>n employee is not protected from employment actions that would have affected the employee regardless of whether he or she took leave</w:t>
      </w:r>
      <w:r w:rsidR="003E289E" w:rsidRPr="00A23B52">
        <w:rPr>
          <w:rFonts w:asciiTheme="minorHAnsi" w:hAnsiTheme="minorHAnsi" w:cstheme="minorHAnsi"/>
          <w:sz w:val="24"/>
          <w:szCs w:val="24"/>
        </w:rPr>
        <w:t xml:space="preserve"> (e.g., layoffs, furloughs</w:t>
      </w:r>
      <w:r w:rsidR="00F82DB0" w:rsidRPr="00A23B52">
        <w:rPr>
          <w:rFonts w:asciiTheme="minorHAnsi" w:hAnsiTheme="minorHAnsi" w:cstheme="minorHAnsi"/>
          <w:sz w:val="24"/>
          <w:szCs w:val="24"/>
        </w:rPr>
        <w:t xml:space="preserve">, termination for cause).  </w:t>
      </w:r>
      <w:r w:rsidR="00AD5062" w:rsidRPr="00A23B52">
        <w:rPr>
          <w:rFonts w:asciiTheme="minorHAnsi" w:hAnsiTheme="minorHAnsi" w:cstheme="minorHAnsi"/>
          <w:sz w:val="24"/>
          <w:szCs w:val="24"/>
        </w:rPr>
        <w:t>In order to deny restoration, e</w:t>
      </w:r>
      <w:r w:rsidR="00F82DB0" w:rsidRPr="00A23B52">
        <w:rPr>
          <w:rFonts w:asciiTheme="minorHAnsi" w:hAnsiTheme="minorHAnsi" w:cstheme="minorHAnsi"/>
          <w:sz w:val="24"/>
          <w:szCs w:val="24"/>
        </w:rPr>
        <w:t xml:space="preserve">mployers should be prepared to demonstrate that the employee would not otherwise have been employed at the time </w:t>
      </w:r>
      <w:r w:rsidR="00AD5062" w:rsidRPr="00A23B52">
        <w:rPr>
          <w:rFonts w:asciiTheme="minorHAnsi" w:hAnsiTheme="minorHAnsi" w:cstheme="minorHAnsi"/>
          <w:sz w:val="24"/>
          <w:szCs w:val="24"/>
        </w:rPr>
        <w:t xml:space="preserve">reinstatement is requested. </w:t>
      </w:r>
    </w:p>
    <w:p w14:paraId="50EE3604" w14:textId="77777777" w:rsidR="008F3E43" w:rsidRPr="00A23B52" w:rsidRDefault="008F3E43" w:rsidP="008F3E43">
      <w:pPr>
        <w:pStyle w:val="ListParagraph"/>
        <w:ind w:left="1080"/>
        <w:jc w:val="both"/>
        <w:rPr>
          <w:rFonts w:asciiTheme="minorHAnsi" w:hAnsiTheme="minorHAnsi" w:cstheme="minorHAnsi"/>
          <w:sz w:val="24"/>
          <w:szCs w:val="24"/>
        </w:rPr>
      </w:pPr>
    </w:p>
    <w:p w14:paraId="4DB535DD" w14:textId="5D9B0B5F" w:rsidR="00A63B6D" w:rsidRDefault="00E210D1" w:rsidP="00FF527A">
      <w:pPr>
        <w:pStyle w:val="ListParagraph"/>
        <w:numPr>
          <w:ilvl w:val="0"/>
          <w:numId w:val="43"/>
        </w:numPr>
        <w:ind w:hanging="360"/>
        <w:jc w:val="both"/>
        <w:rPr>
          <w:rFonts w:asciiTheme="minorHAnsi" w:hAnsiTheme="minorHAnsi" w:cstheme="minorHAnsi"/>
          <w:sz w:val="24"/>
          <w:szCs w:val="24"/>
        </w:rPr>
      </w:pPr>
      <w:r w:rsidRPr="00A23B52">
        <w:rPr>
          <w:rFonts w:asciiTheme="minorHAnsi" w:hAnsiTheme="minorHAnsi" w:cstheme="minorHAnsi"/>
          <w:sz w:val="24"/>
          <w:szCs w:val="24"/>
        </w:rPr>
        <w:t xml:space="preserve">Certain key employees may be denied job restoration if denial is necessary to prevent substantial and grievous economic injury to the operations of the employer. </w:t>
      </w:r>
    </w:p>
    <w:p w14:paraId="20102623" w14:textId="77777777" w:rsidR="008F3E43" w:rsidRPr="008F3E43" w:rsidRDefault="008F3E43" w:rsidP="008F3E43">
      <w:pPr>
        <w:jc w:val="both"/>
        <w:rPr>
          <w:rFonts w:asciiTheme="minorHAnsi" w:hAnsiTheme="minorHAnsi" w:cstheme="minorHAnsi"/>
          <w:sz w:val="24"/>
          <w:szCs w:val="24"/>
        </w:rPr>
      </w:pPr>
    </w:p>
    <w:p w14:paraId="49E4DF44" w14:textId="490B257C" w:rsidR="00E210D1" w:rsidRPr="00A23B52" w:rsidRDefault="006B73A2" w:rsidP="00FF527A">
      <w:pPr>
        <w:pStyle w:val="ListParagraph"/>
        <w:numPr>
          <w:ilvl w:val="0"/>
          <w:numId w:val="43"/>
        </w:numPr>
        <w:ind w:hanging="360"/>
        <w:jc w:val="both"/>
        <w:rPr>
          <w:rFonts w:asciiTheme="minorHAnsi" w:hAnsiTheme="minorHAnsi" w:cstheme="minorHAnsi"/>
          <w:sz w:val="24"/>
          <w:szCs w:val="24"/>
        </w:rPr>
      </w:pPr>
      <w:r w:rsidRPr="00A23B52">
        <w:rPr>
          <w:rFonts w:asciiTheme="minorHAnsi" w:hAnsiTheme="minorHAnsi" w:cstheme="minorHAnsi"/>
          <w:sz w:val="24"/>
          <w:szCs w:val="24"/>
        </w:rPr>
        <w:t xml:space="preserve">An employer who employs fewer than </w:t>
      </w:r>
      <w:r w:rsidRPr="00A23B52">
        <w:rPr>
          <w:rFonts w:asciiTheme="minorHAnsi" w:hAnsiTheme="minorHAnsi" w:cstheme="minorHAnsi"/>
          <w:b/>
          <w:bCs/>
          <w:sz w:val="24"/>
          <w:szCs w:val="24"/>
        </w:rPr>
        <w:t>25 eligible employees</w:t>
      </w:r>
      <w:r w:rsidRPr="00A23B52">
        <w:rPr>
          <w:rFonts w:asciiTheme="minorHAnsi" w:hAnsiTheme="minorHAnsi" w:cstheme="minorHAnsi"/>
          <w:sz w:val="24"/>
          <w:szCs w:val="24"/>
        </w:rPr>
        <w:t xml:space="preserve"> may deny restoration to an eligible employee who has taken </w:t>
      </w:r>
      <w:r w:rsidR="00E468CA" w:rsidRPr="00A23B52">
        <w:rPr>
          <w:rFonts w:asciiTheme="minorHAnsi" w:hAnsiTheme="minorHAnsi" w:cstheme="minorHAnsi"/>
          <w:sz w:val="24"/>
          <w:szCs w:val="24"/>
        </w:rPr>
        <w:t>Expanded Family and Medical Leave if all of the following conditions exist:</w:t>
      </w:r>
    </w:p>
    <w:p w14:paraId="1117F957" w14:textId="51A70C3F" w:rsidR="00B753CA" w:rsidRPr="00A23B52" w:rsidRDefault="00E468CA" w:rsidP="00FF527A">
      <w:pPr>
        <w:pStyle w:val="ListParagraph"/>
        <w:numPr>
          <w:ilvl w:val="1"/>
          <w:numId w:val="35"/>
        </w:numPr>
        <w:ind w:left="1800"/>
        <w:jc w:val="both"/>
        <w:rPr>
          <w:rFonts w:asciiTheme="minorHAnsi" w:hAnsiTheme="minorHAnsi" w:cstheme="minorHAnsi"/>
          <w:sz w:val="24"/>
          <w:szCs w:val="24"/>
        </w:rPr>
      </w:pPr>
      <w:r w:rsidRPr="00A23B52">
        <w:rPr>
          <w:rFonts w:asciiTheme="minorHAnsi" w:hAnsiTheme="minorHAnsi" w:cstheme="minorHAnsi"/>
          <w:sz w:val="24"/>
          <w:szCs w:val="24"/>
        </w:rPr>
        <w:t>The employee took leave to care</w:t>
      </w:r>
      <w:r w:rsidR="00470606" w:rsidRPr="00A23B52">
        <w:rPr>
          <w:rFonts w:asciiTheme="minorHAnsi" w:hAnsiTheme="minorHAnsi" w:cstheme="minorHAnsi"/>
          <w:sz w:val="24"/>
          <w:szCs w:val="24"/>
        </w:rPr>
        <w:t xml:space="preserve"> for his</w:t>
      </w:r>
      <w:r w:rsidR="0021409A">
        <w:rPr>
          <w:rFonts w:asciiTheme="minorHAnsi" w:hAnsiTheme="minorHAnsi" w:cstheme="minorHAnsi"/>
          <w:sz w:val="24"/>
          <w:szCs w:val="24"/>
        </w:rPr>
        <w:t xml:space="preserve"> or her</w:t>
      </w:r>
      <w:r w:rsidR="00470606" w:rsidRPr="00A23B52">
        <w:rPr>
          <w:rFonts w:asciiTheme="minorHAnsi" w:hAnsiTheme="minorHAnsi" w:cstheme="minorHAnsi"/>
          <w:sz w:val="24"/>
          <w:szCs w:val="24"/>
        </w:rPr>
        <w:t xml:space="preserve"> son or daughter whose school or place of care was closed, or whose childcare provider was unavailable,</w:t>
      </w:r>
      <w:r w:rsidR="00B753CA" w:rsidRPr="00A23B52">
        <w:rPr>
          <w:rFonts w:asciiTheme="minorHAnsi" w:hAnsiTheme="minorHAnsi" w:cstheme="minorHAnsi"/>
          <w:sz w:val="24"/>
          <w:szCs w:val="24"/>
        </w:rPr>
        <w:t xml:space="preserve"> for COVID-19 related reasons; </w:t>
      </w:r>
    </w:p>
    <w:p w14:paraId="481F0379" w14:textId="77777777" w:rsidR="001C0D5E" w:rsidRPr="00A23B52" w:rsidRDefault="00B753CA" w:rsidP="00FF527A">
      <w:pPr>
        <w:pStyle w:val="ListParagraph"/>
        <w:numPr>
          <w:ilvl w:val="1"/>
          <w:numId w:val="35"/>
        </w:numPr>
        <w:ind w:left="1800"/>
        <w:jc w:val="both"/>
        <w:rPr>
          <w:rFonts w:asciiTheme="minorHAnsi" w:hAnsiTheme="minorHAnsi" w:cstheme="minorHAnsi"/>
          <w:sz w:val="24"/>
          <w:szCs w:val="24"/>
        </w:rPr>
      </w:pPr>
      <w:r w:rsidRPr="00A23B52">
        <w:rPr>
          <w:rFonts w:asciiTheme="minorHAnsi" w:hAnsiTheme="minorHAnsi" w:cstheme="minorHAnsi"/>
          <w:sz w:val="24"/>
          <w:szCs w:val="24"/>
        </w:rPr>
        <w:t xml:space="preserve">The position held by the employee when the leave </w:t>
      </w:r>
      <w:r w:rsidR="00A53CAB" w:rsidRPr="00A23B52">
        <w:rPr>
          <w:rFonts w:asciiTheme="minorHAnsi" w:hAnsiTheme="minorHAnsi" w:cstheme="minorHAnsi"/>
          <w:sz w:val="24"/>
          <w:szCs w:val="24"/>
        </w:rPr>
        <w:t xml:space="preserve"> commenced does not exist due to economic </w:t>
      </w:r>
      <w:r w:rsidR="007E2F15" w:rsidRPr="00A23B52">
        <w:rPr>
          <w:rFonts w:asciiTheme="minorHAnsi" w:hAnsiTheme="minorHAnsi" w:cstheme="minorHAnsi"/>
          <w:sz w:val="24"/>
          <w:szCs w:val="24"/>
        </w:rPr>
        <w:t>conditions or other changes in operating conditions of the employer that affect employment and are caused by a public health emergency related to COVID-19</w:t>
      </w:r>
      <w:r w:rsidR="001C0D5E" w:rsidRPr="00A23B52">
        <w:rPr>
          <w:rFonts w:asciiTheme="minorHAnsi" w:hAnsiTheme="minorHAnsi" w:cstheme="minorHAnsi"/>
          <w:sz w:val="24"/>
          <w:szCs w:val="24"/>
        </w:rPr>
        <w:t xml:space="preserve"> during the period of leave; </w:t>
      </w:r>
    </w:p>
    <w:p w14:paraId="4BA9DC84" w14:textId="4DE73D39" w:rsidR="00E468CA" w:rsidRPr="00A23B52" w:rsidRDefault="001C0D5E" w:rsidP="00FF527A">
      <w:pPr>
        <w:pStyle w:val="ListParagraph"/>
        <w:numPr>
          <w:ilvl w:val="1"/>
          <w:numId w:val="35"/>
        </w:numPr>
        <w:ind w:left="1800"/>
        <w:jc w:val="both"/>
        <w:rPr>
          <w:rFonts w:asciiTheme="minorHAnsi" w:hAnsiTheme="minorHAnsi" w:cstheme="minorHAnsi"/>
          <w:sz w:val="24"/>
          <w:szCs w:val="24"/>
        </w:rPr>
      </w:pPr>
      <w:r w:rsidRPr="00A23B52">
        <w:rPr>
          <w:rFonts w:asciiTheme="minorHAnsi" w:hAnsiTheme="minorHAnsi" w:cstheme="minorHAnsi"/>
          <w:sz w:val="24"/>
          <w:szCs w:val="24"/>
        </w:rPr>
        <w:t xml:space="preserve">The </w:t>
      </w:r>
      <w:r w:rsidR="0029208F" w:rsidRPr="00A23B52">
        <w:rPr>
          <w:rFonts w:asciiTheme="minorHAnsi" w:hAnsiTheme="minorHAnsi" w:cstheme="minorHAnsi"/>
          <w:sz w:val="24"/>
          <w:szCs w:val="24"/>
        </w:rPr>
        <w:t>employer makes reasonable efforts to restor</w:t>
      </w:r>
      <w:r w:rsidR="00A869BA" w:rsidRPr="00A23B52">
        <w:rPr>
          <w:rFonts w:asciiTheme="minorHAnsi" w:hAnsiTheme="minorHAnsi" w:cstheme="minorHAnsi"/>
          <w:sz w:val="24"/>
          <w:szCs w:val="24"/>
        </w:rPr>
        <w:t xml:space="preserve">e the employee to a position equivalent to the </w:t>
      </w:r>
      <w:r w:rsidR="0029208F" w:rsidRPr="00A23B52">
        <w:rPr>
          <w:rFonts w:asciiTheme="minorHAnsi" w:hAnsiTheme="minorHAnsi" w:cstheme="minorHAnsi"/>
          <w:sz w:val="24"/>
          <w:szCs w:val="24"/>
        </w:rPr>
        <w:t xml:space="preserve">position the </w:t>
      </w:r>
      <w:r w:rsidR="00A869BA" w:rsidRPr="00A23B52">
        <w:rPr>
          <w:rFonts w:asciiTheme="minorHAnsi" w:hAnsiTheme="minorHAnsi" w:cstheme="minorHAnsi"/>
          <w:sz w:val="24"/>
          <w:szCs w:val="24"/>
        </w:rPr>
        <w:t>e</w:t>
      </w:r>
      <w:r w:rsidR="0029208F" w:rsidRPr="00A23B52">
        <w:rPr>
          <w:rFonts w:asciiTheme="minorHAnsi" w:hAnsiTheme="minorHAnsi" w:cstheme="minorHAnsi"/>
          <w:sz w:val="24"/>
          <w:szCs w:val="24"/>
        </w:rPr>
        <w:t xml:space="preserve">mployee held when the leave commenced, with </w:t>
      </w:r>
      <w:r w:rsidR="0029208F" w:rsidRPr="00A23B52">
        <w:rPr>
          <w:rFonts w:asciiTheme="minorHAnsi" w:hAnsiTheme="minorHAnsi" w:cstheme="minorHAnsi"/>
          <w:sz w:val="24"/>
          <w:szCs w:val="24"/>
        </w:rPr>
        <w:lastRenderedPageBreak/>
        <w:t>equivalent employment benefits, pay, and other terms and conditions of employment; and</w:t>
      </w:r>
      <w:r w:rsidR="00470606" w:rsidRPr="00A23B52">
        <w:rPr>
          <w:rFonts w:asciiTheme="minorHAnsi" w:hAnsiTheme="minorHAnsi" w:cstheme="minorHAnsi"/>
          <w:sz w:val="24"/>
          <w:szCs w:val="24"/>
        </w:rPr>
        <w:t xml:space="preserve"> </w:t>
      </w:r>
    </w:p>
    <w:p w14:paraId="3B249471" w14:textId="0AC53622" w:rsidR="007E6DDC" w:rsidRPr="00A23B52" w:rsidRDefault="007E6DDC" w:rsidP="00FF527A">
      <w:pPr>
        <w:pStyle w:val="ListParagraph"/>
        <w:numPr>
          <w:ilvl w:val="1"/>
          <w:numId w:val="35"/>
        </w:numPr>
        <w:ind w:left="1800"/>
        <w:jc w:val="both"/>
        <w:rPr>
          <w:rFonts w:asciiTheme="minorHAnsi" w:hAnsiTheme="minorHAnsi" w:cstheme="minorHAnsi"/>
          <w:sz w:val="24"/>
          <w:szCs w:val="24"/>
        </w:rPr>
      </w:pPr>
      <w:r w:rsidRPr="00A23B52">
        <w:rPr>
          <w:rFonts w:asciiTheme="minorHAnsi" w:hAnsiTheme="minorHAnsi" w:cstheme="minorHAnsi"/>
          <w:sz w:val="24"/>
          <w:szCs w:val="24"/>
        </w:rPr>
        <w:t>Where the reasonable efforts of the employer to restore the employee to an equivalent position fail, the employer makes reasonable efforts to contact the employee during a one-year period, if an equivalent position becomes available.</w:t>
      </w:r>
    </w:p>
    <w:p w14:paraId="3EA55384" w14:textId="6781C33F" w:rsidR="00AF7BF4" w:rsidRPr="00A23B52" w:rsidRDefault="00AF7BF4" w:rsidP="00A23B52">
      <w:pPr>
        <w:jc w:val="both"/>
        <w:rPr>
          <w:rFonts w:asciiTheme="minorHAnsi" w:hAnsiTheme="minorHAnsi" w:cstheme="minorHAnsi"/>
          <w:sz w:val="24"/>
          <w:szCs w:val="24"/>
        </w:rPr>
      </w:pPr>
    </w:p>
    <w:p w14:paraId="3290DB27" w14:textId="5B4EAB36" w:rsidR="00E44770" w:rsidRPr="00A23B52" w:rsidRDefault="007E6DDC" w:rsidP="00320A1C">
      <w:pPr>
        <w:pStyle w:val="Heading1"/>
      </w:pPr>
      <w:bookmarkStart w:id="20" w:name="_Toc37398790"/>
      <w:r w:rsidRPr="00A23B52">
        <w:t>SMALL BUSINESS EXEMPTION</w:t>
      </w:r>
      <w:bookmarkEnd w:id="20"/>
      <w:r w:rsidRPr="00A23B52">
        <w:t xml:space="preserve"> </w:t>
      </w:r>
    </w:p>
    <w:p w14:paraId="740B0F68" w14:textId="675AEBFC" w:rsidR="00402ECB" w:rsidRPr="00A23B52" w:rsidRDefault="00402ECB" w:rsidP="00A23B52">
      <w:pPr>
        <w:jc w:val="both"/>
        <w:rPr>
          <w:rFonts w:asciiTheme="minorHAnsi" w:hAnsiTheme="minorHAnsi" w:cstheme="minorHAnsi"/>
          <w:sz w:val="24"/>
          <w:szCs w:val="24"/>
        </w:rPr>
      </w:pPr>
    </w:p>
    <w:p w14:paraId="4A95CBE8" w14:textId="6CB2DB75" w:rsidR="00144CB3" w:rsidRPr="00A23B52" w:rsidRDefault="00402ECB" w:rsidP="00FF527A">
      <w:pPr>
        <w:ind w:firstLine="720"/>
        <w:jc w:val="both"/>
        <w:rPr>
          <w:rFonts w:asciiTheme="minorHAnsi" w:hAnsiTheme="minorHAnsi" w:cstheme="minorHAnsi"/>
          <w:sz w:val="24"/>
          <w:szCs w:val="24"/>
        </w:rPr>
      </w:pPr>
      <w:r w:rsidRPr="00A23B52">
        <w:rPr>
          <w:rFonts w:asciiTheme="minorHAnsi" w:hAnsiTheme="minorHAnsi" w:cstheme="minorHAnsi"/>
          <w:sz w:val="24"/>
          <w:szCs w:val="24"/>
        </w:rPr>
        <w:t>The Department of Labor’s Temporary Rule exempts</w:t>
      </w:r>
      <w:r w:rsidR="007A421F" w:rsidRPr="00A23B52">
        <w:rPr>
          <w:rFonts w:asciiTheme="minorHAnsi" w:hAnsiTheme="minorHAnsi" w:cstheme="minorHAnsi"/>
          <w:sz w:val="24"/>
          <w:szCs w:val="24"/>
        </w:rPr>
        <w:t xml:space="preserve"> employers with </w:t>
      </w:r>
      <w:r w:rsidR="007A421F" w:rsidRPr="00A23B52">
        <w:rPr>
          <w:rFonts w:asciiTheme="minorHAnsi" w:hAnsiTheme="minorHAnsi" w:cstheme="minorHAnsi"/>
          <w:b/>
          <w:bCs/>
          <w:sz w:val="24"/>
          <w:szCs w:val="24"/>
        </w:rPr>
        <w:t>fewer than 50 employees</w:t>
      </w:r>
      <w:r w:rsidR="007A421F" w:rsidRPr="00A23B52">
        <w:rPr>
          <w:rFonts w:asciiTheme="minorHAnsi" w:hAnsiTheme="minorHAnsi" w:cstheme="minorHAnsi"/>
          <w:sz w:val="24"/>
          <w:szCs w:val="24"/>
        </w:rPr>
        <w:t xml:space="preserve"> from providing </w:t>
      </w:r>
      <w:r w:rsidR="001310DD" w:rsidRPr="0020226A">
        <w:rPr>
          <w:rFonts w:asciiTheme="minorHAnsi" w:hAnsiTheme="minorHAnsi" w:cstheme="minorHAnsi"/>
          <w:sz w:val="24"/>
          <w:szCs w:val="24"/>
          <w:u w:val="single"/>
        </w:rPr>
        <w:t>certain</w:t>
      </w:r>
      <w:r w:rsidR="001310DD">
        <w:rPr>
          <w:rFonts w:asciiTheme="minorHAnsi" w:hAnsiTheme="minorHAnsi" w:cstheme="minorHAnsi"/>
          <w:sz w:val="24"/>
          <w:szCs w:val="24"/>
        </w:rPr>
        <w:t xml:space="preserve"> </w:t>
      </w:r>
      <w:r w:rsidR="007A421F" w:rsidRPr="00A23B52">
        <w:rPr>
          <w:rFonts w:asciiTheme="minorHAnsi" w:hAnsiTheme="minorHAnsi" w:cstheme="minorHAnsi"/>
          <w:sz w:val="24"/>
          <w:szCs w:val="24"/>
        </w:rPr>
        <w:t xml:space="preserve">Paid Sick Leave </w:t>
      </w:r>
      <w:r w:rsidR="007223AC">
        <w:rPr>
          <w:rFonts w:asciiTheme="minorHAnsi" w:hAnsiTheme="minorHAnsi" w:cstheme="minorHAnsi"/>
          <w:sz w:val="24"/>
          <w:szCs w:val="24"/>
        </w:rPr>
        <w:t xml:space="preserve">(see limitation discussed below) </w:t>
      </w:r>
      <w:r w:rsidR="007A421F" w:rsidRPr="00A23B52">
        <w:rPr>
          <w:rFonts w:asciiTheme="minorHAnsi" w:hAnsiTheme="minorHAnsi" w:cstheme="minorHAnsi"/>
          <w:sz w:val="24"/>
          <w:szCs w:val="24"/>
        </w:rPr>
        <w:t>under the EPSLA</w:t>
      </w:r>
      <w:r w:rsidR="00BC7515">
        <w:rPr>
          <w:rFonts w:asciiTheme="minorHAnsi" w:hAnsiTheme="minorHAnsi" w:cstheme="minorHAnsi"/>
          <w:sz w:val="24"/>
          <w:szCs w:val="24"/>
        </w:rPr>
        <w:t xml:space="preserve"> </w:t>
      </w:r>
      <w:r w:rsidR="006F5493">
        <w:rPr>
          <w:rFonts w:asciiTheme="minorHAnsi" w:hAnsiTheme="minorHAnsi" w:cstheme="minorHAnsi"/>
          <w:sz w:val="24"/>
          <w:szCs w:val="24"/>
        </w:rPr>
        <w:t xml:space="preserve">or </w:t>
      </w:r>
      <w:r w:rsidR="007A421F" w:rsidRPr="00A23B52">
        <w:rPr>
          <w:rFonts w:asciiTheme="minorHAnsi" w:hAnsiTheme="minorHAnsi" w:cstheme="minorHAnsi"/>
          <w:sz w:val="24"/>
          <w:szCs w:val="24"/>
        </w:rPr>
        <w:t>Expanded Family and Medical Leave under the EFMLEA when the imposition of such requirements would jeopardize the viability of the business as a going concern.</w:t>
      </w:r>
      <w:r w:rsidR="00F24BC2" w:rsidRPr="00A23B52">
        <w:rPr>
          <w:rFonts w:asciiTheme="minorHAnsi" w:hAnsiTheme="minorHAnsi" w:cstheme="minorHAnsi"/>
          <w:sz w:val="24"/>
          <w:szCs w:val="24"/>
        </w:rPr>
        <w:t xml:space="preserve">  </w:t>
      </w:r>
      <w:r w:rsidR="00144CB3" w:rsidRPr="00A23B52">
        <w:rPr>
          <w:rFonts w:asciiTheme="minorHAnsi" w:hAnsiTheme="minorHAnsi" w:cstheme="minorHAnsi"/>
          <w:sz w:val="24"/>
          <w:szCs w:val="24"/>
        </w:rPr>
        <w:t>An employer is entitled to this exemption if an authorized officer of the business has determined that</w:t>
      </w:r>
      <w:r w:rsidR="00C81577" w:rsidRPr="00A23B52">
        <w:rPr>
          <w:rFonts w:asciiTheme="minorHAnsi" w:hAnsiTheme="minorHAnsi" w:cstheme="minorHAnsi"/>
          <w:sz w:val="24"/>
          <w:szCs w:val="24"/>
        </w:rPr>
        <w:t xml:space="preserve"> at least one of the following three conditions exist</w:t>
      </w:r>
      <w:r w:rsidR="00144CB3" w:rsidRPr="00A23B52">
        <w:rPr>
          <w:rFonts w:asciiTheme="minorHAnsi" w:hAnsiTheme="minorHAnsi" w:cstheme="minorHAnsi"/>
          <w:sz w:val="24"/>
          <w:szCs w:val="24"/>
        </w:rPr>
        <w:t>:</w:t>
      </w:r>
    </w:p>
    <w:p w14:paraId="0DB3AD89" w14:textId="41151179" w:rsidR="00144CB3" w:rsidRPr="00A23B52" w:rsidRDefault="00144CB3" w:rsidP="00A23B52">
      <w:pPr>
        <w:jc w:val="both"/>
        <w:rPr>
          <w:rFonts w:asciiTheme="minorHAnsi" w:hAnsiTheme="minorHAnsi" w:cstheme="minorHAnsi"/>
          <w:sz w:val="24"/>
          <w:szCs w:val="24"/>
        </w:rPr>
      </w:pPr>
    </w:p>
    <w:p w14:paraId="34A1DB0C" w14:textId="1118109F" w:rsidR="00E3016D" w:rsidRDefault="00144CB3" w:rsidP="00A23B52">
      <w:pPr>
        <w:pStyle w:val="ListParagraph"/>
        <w:numPr>
          <w:ilvl w:val="0"/>
          <w:numId w:val="36"/>
        </w:numPr>
        <w:jc w:val="both"/>
        <w:rPr>
          <w:rFonts w:asciiTheme="minorHAnsi" w:hAnsiTheme="minorHAnsi" w:cstheme="minorHAnsi"/>
          <w:sz w:val="24"/>
          <w:szCs w:val="24"/>
        </w:rPr>
      </w:pPr>
      <w:r w:rsidRPr="00A23B52">
        <w:rPr>
          <w:rFonts w:asciiTheme="minorHAnsi" w:hAnsiTheme="minorHAnsi" w:cstheme="minorHAnsi"/>
          <w:sz w:val="24"/>
          <w:szCs w:val="24"/>
        </w:rPr>
        <w:t xml:space="preserve">The leave requested </w:t>
      </w:r>
      <w:r w:rsidR="00CB7A07" w:rsidRPr="00A23B52">
        <w:rPr>
          <w:rFonts w:asciiTheme="minorHAnsi" w:hAnsiTheme="minorHAnsi" w:cstheme="minorHAnsi"/>
          <w:sz w:val="24"/>
          <w:szCs w:val="24"/>
        </w:rPr>
        <w:t xml:space="preserve">under the EPSLA or the EFMLEA would result </w:t>
      </w:r>
      <w:r w:rsidR="00E3016D" w:rsidRPr="00A23B52">
        <w:rPr>
          <w:rFonts w:asciiTheme="minorHAnsi" w:hAnsiTheme="minorHAnsi" w:cstheme="minorHAnsi"/>
          <w:sz w:val="24"/>
          <w:szCs w:val="24"/>
        </w:rPr>
        <w:t xml:space="preserve">in the small business’s expenses and financial obligations exceeding available business revenues and cause the small business to cease operating at a minimal capacity; </w:t>
      </w:r>
    </w:p>
    <w:p w14:paraId="63424FE5" w14:textId="77777777" w:rsidR="00F5108D" w:rsidRPr="00A23B52" w:rsidRDefault="00F5108D" w:rsidP="00F5108D">
      <w:pPr>
        <w:pStyle w:val="ListParagraph"/>
        <w:ind w:left="1080"/>
        <w:jc w:val="both"/>
        <w:rPr>
          <w:rFonts w:asciiTheme="minorHAnsi" w:hAnsiTheme="minorHAnsi" w:cstheme="minorHAnsi"/>
          <w:sz w:val="24"/>
          <w:szCs w:val="24"/>
        </w:rPr>
      </w:pPr>
    </w:p>
    <w:p w14:paraId="57A892F2" w14:textId="01FFDD83" w:rsidR="00C81577" w:rsidRDefault="00E3016D" w:rsidP="00A23B52">
      <w:pPr>
        <w:pStyle w:val="ListParagraph"/>
        <w:numPr>
          <w:ilvl w:val="0"/>
          <w:numId w:val="36"/>
        </w:numPr>
        <w:jc w:val="both"/>
        <w:rPr>
          <w:rFonts w:asciiTheme="minorHAnsi" w:hAnsiTheme="minorHAnsi" w:cstheme="minorHAnsi"/>
          <w:sz w:val="24"/>
          <w:szCs w:val="24"/>
        </w:rPr>
      </w:pPr>
      <w:r w:rsidRPr="00A23B52">
        <w:rPr>
          <w:rFonts w:asciiTheme="minorHAnsi" w:hAnsiTheme="minorHAnsi" w:cstheme="minorHAnsi"/>
          <w:sz w:val="24"/>
          <w:szCs w:val="24"/>
        </w:rPr>
        <w:t xml:space="preserve">The absence of the employee or employees requesting leave would entail a substantial risk to the financial health or operational capabilities of the business because of their specialized skills, knowledge of the business, or responsibilities; </w:t>
      </w:r>
      <w:r w:rsidR="00C81577" w:rsidRPr="00A23B52">
        <w:rPr>
          <w:rFonts w:asciiTheme="minorHAnsi" w:hAnsiTheme="minorHAnsi" w:cstheme="minorHAnsi"/>
          <w:sz w:val="24"/>
          <w:szCs w:val="24"/>
        </w:rPr>
        <w:t>or</w:t>
      </w:r>
    </w:p>
    <w:p w14:paraId="4FE18B7C" w14:textId="77777777" w:rsidR="00F5108D" w:rsidRPr="00F5108D" w:rsidRDefault="00F5108D" w:rsidP="00F5108D">
      <w:pPr>
        <w:jc w:val="both"/>
        <w:rPr>
          <w:rFonts w:asciiTheme="minorHAnsi" w:hAnsiTheme="minorHAnsi" w:cstheme="minorHAnsi"/>
          <w:sz w:val="24"/>
          <w:szCs w:val="24"/>
        </w:rPr>
      </w:pPr>
    </w:p>
    <w:p w14:paraId="604C2B58" w14:textId="255837B4" w:rsidR="00144CB3" w:rsidRDefault="00E3016D" w:rsidP="00A23B52">
      <w:pPr>
        <w:pStyle w:val="ListParagraph"/>
        <w:numPr>
          <w:ilvl w:val="0"/>
          <w:numId w:val="36"/>
        </w:numPr>
        <w:jc w:val="both"/>
        <w:rPr>
          <w:rFonts w:asciiTheme="minorHAnsi" w:hAnsiTheme="minorHAnsi" w:cstheme="minorHAnsi"/>
          <w:sz w:val="24"/>
          <w:szCs w:val="24"/>
        </w:rPr>
      </w:pPr>
      <w:r w:rsidRPr="00A23B52">
        <w:rPr>
          <w:rFonts w:asciiTheme="minorHAnsi" w:hAnsiTheme="minorHAnsi" w:cstheme="minorHAnsi"/>
          <w:sz w:val="24"/>
          <w:szCs w:val="24"/>
        </w:rPr>
        <w:t xml:space="preserve">There are not sufficient workers who are able, willing, and qualified, and who will be available at the time and place needed, to perform the labor or services provided by the </w:t>
      </w:r>
      <w:r w:rsidR="00C81577" w:rsidRPr="00A23B52">
        <w:rPr>
          <w:rFonts w:asciiTheme="minorHAnsi" w:hAnsiTheme="minorHAnsi" w:cstheme="minorHAnsi"/>
          <w:sz w:val="24"/>
          <w:szCs w:val="24"/>
        </w:rPr>
        <w:t>e</w:t>
      </w:r>
      <w:r w:rsidRPr="00A23B52">
        <w:rPr>
          <w:rFonts w:asciiTheme="minorHAnsi" w:hAnsiTheme="minorHAnsi" w:cstheme="minorHAnsi"/>
          <w:sz w:val="24"/>
          <w:szCs w:val="24"/>
        </w:rPr>
        <w:t xml:space="preserve">mployee or </w:t>
      </w:r>
      <w:r w:rsidR="00C81577" w:rsidRPr="00A23B52">
        <w:rPr>
          <w:rFonts w:asciiTheme="minorHAnsi" w:hAnsiTheme="minorHAnsi" w:cstheme="minorHAnsi"/>
          <w:sz w:val="24"/>
          <w:szCs w:val="24"/>
        </w:rPr>
        <w:t>e</w:t>
      </w:r>
      <w:r w:rsidRPr="00A23B52">
        <w:rPr>
          <w:rFonts w:asciiTheme="minorHAnsi" w:hAnsiTheme="minorHAnsi" w:cstheme="minorHAnsi"/>
          <w:sz w:val="24"/>
          <w:szCs w:val="24"/>
        </w:rPr>
        <w:t>mployees requesting leave, and these labor or services are needed for the small business to operate at a minimal capacity.</w:t>
      </w:r>
    </w:p>
    <w:p w14:paraId="445DB1AF" w14:textId="0B51212A" w:rsidR="003133D5" w:rsidRDefault="003133D5" w:rsidP="003133D5">
      <w:pPr>
        <w:jc w:val="both"/>
        <w:rPr>
          <w:rFonts w:asciiTheme="minorHAnsi" w:hAnsiTheme="minorHAnsi" w:cstheme="minorHAnsi"/>
          <w:sz w:val="24"/>
          <w:szCs w:val="24"/>
        </w:rPr>
      </w:pPr>
    </w:p>
    <w:p w14:paraId="4271F18B" w14:textId="70F0F76A" w:rsidR="003133D5" w:rsidRPr="003133D5" w:rsidRDefault="003133D5" w:rsidP="003133D5">
      <w:pPr>
        <w:ind w:firstLine="720"/>
        <w:jc w:val="both"/>
        <w:rPr>
          <w:rFonts w:asciiTheme="minorHAnsi" w:hAnsiTheme="minorHAnsi" w:cstheme="minorHAnsi"/>
          <w:sz w:val="24"/>
          <w:szCs w:val="24"/>
        </w:rPr>
      </w:pPr>
      <w:r>
        <w:rPr>
          <w:rFonts w:asciiTheme="minorHAnsi" w:hAnsiTheme="minorHAnsi" w:cstheme="minorHAnsi"/>
          <w:sz w:val="24"/>
          <w:szCs w:val="24"/>
        </w:rPr>
        <w:t xml:space="preserve">Employers seeking the “small business exemption” need not (and should not) file any notice with the Department of Labor, but should maintain documentation confirming </w:t>
      </w:r>
      <w:r w:rsidR="007469CE">
        <w:rPr>
          <w:rFonts w:asciiTheme="minorHAnsi" w:hAnsiTheme="minorHAnsi" w:cstheme="minorHAnsi"/>
          <w:sz w:val="24"/>
          <w:szCs w:val="24"/>
        </w:rPr>
        <w:t xml:space="preserve">the authorized business officer’s determination that one of the above conditions exists. </w:t>
      </w:r>
    </w:p>
    <w:p w14:paraId="118B43B9" w14:textId="469D2146" w:rsidR="00803FE7" w:rsidRPr="00A23B52" w:rsidRDefault="00803FE7" w:rsidP="00A23B52">
      <w:pPr>
        <w:jc w:val="both"/>
        <w:rPr>
          <w:rFonts w:asciiTheme="minorHAnsi" w:hAnsiTheme="minorHAnsi" w:cstheme="minorHAnsi"/>
          <w:sz w:val="24"/>
          <w:szCs w:val="24"/>
        </w:rPr>
      </w:pPr>
    </w:p>
    <w:p w14:paraId="151263DB" w14:textId="2E278FFA" w:rsidR="00803FE7" w:rsidRPr="00582274" w:rsidRDefault="00003323" w:rsidP="00A23B52">
      <w:pPr>
        <w:jc w:val="both"/>
        <w:rPr>
          <w:rFonts w:asciiTheme="minorHAnsi" w:hAnsiTheme="minorHAnsi" w:cstheme="minorHAnsi"/>
          <w:sz w:val="24"/>
          <w:szCs w:val="24"/>
        </w:rPr>
      </w:pPr>
      <w:r>
        <w:rPr>
          <w:rFonts w:asciiTheme="minorHAnsi" w:hAnsiTheme="minorHAnsi" w:cstheme="minorHAnsi"/>
          <w:b/>
          <w:bCs/>
          <w:sz w:val="24"/>
          <w:szCs w:val="24"/>
          <w:u w:val="single"/>
        </w:rPr>
        <w:t>Limited Exemption</w:t>
      </w:r>
      <w:r w:rsidR="00803FE7" w:rsidRPr="00582274">
        <w:rPr>
          <w:rFonts w:asciiTheme="minorHAnsi" w:hAnsiTheme="minorHAnsi" w:cstheme="minorHAnsi"/>
          <w:sz w:val="24"/>
          <w:szCs w:val="24"/>
        </w:rPr>
        <w:t xml:space="preserve">:  </w:t>
      </w:r>
      <w:r w:rsidR="00063D4E" w:rsidRPr="00582274">
        <w:rPr>
          <w:rFonts w:asciiTheme="minorHAnsi" w:hAnsiTheme="minorHAnsi" w:cstheme="minorHAnsi"/>
          <w:sz w:val="24"/>
          <w:szCs w:val="24"/>
        </w:rPr>
        <w:t xml:space="preserve">The small business exemption </w:t>
      </w:r>
      <w:r w:rsidR="00063D4E" w:rsidRPr="00363B0F">
        <w:rPr>
          <w:sz w:val="24"/>
          <w:szCs w:val="24"/>
        </w:rPr>
        <w:t>only</w:t>
      </w:r>
      <w:r w:rsidR="002F5C7B" w:rsidRPr="00363B0F">
        <w:rPr>
          <w:sz w:val="24"/>
          <w:szCs w:val="24"/>
        </w:rPr>
        <w:t xml:space="preserve"> </w:t>
      </w:r>
      <w:r w:rsidR="00063D4E" w:rsidRPr="00363B0F">
        <w:rPr>
          <w:sz w:val="24"/>
          <w:szCs w:val="24"/>
        </w:rPr>
        <w:t>applies</w:t>
      </w:r>
      <w:r w:rsidR="00051369" w:rsidRPr="00582274">
        <w:rPr>
          <w:sz w:val="24"/>
          <w:szCs w:val="24"/>
        </w:rPr>
        <w:t xml:space="preserve"> to</w:t>
      </w:r>
      <w:r w:rsidR="00582274" w:rsidRPr="00582274">
        <w:rPr>
          <w:sz w:val="24"/>
          <w:szCs w:val="24"/>
        </w:rPr>
        <w:t>: (</w:t>
      </w:r>
      <w:proofErr w:type="spellStart"/>
      <w:r w:rsidR="00582274" w:rsidRPr="00582274">
        <w:rPr>
          <w:sz w:val="24"/>
          <w:szCs w:val="24"/>
        </w:rPr>
        <w:t>i</w:t>
      </w:r>
      <w:proofErr w:type="spellEnd"/>
      <w:r w:rsidR="00582274" w:rsidRPr="00582274">
        <w:rPr>
          <w:sz w:val="24"/>
          <w:szCs w:val="24"/>
        </w:rPr>
        <w:t>)</w:t>
      </w:r>
      <w:r w:rsidR="00051369" w:rsidRPr="00582274">
        <w:rPr>
          <w:sz w:val="24"/>
          <w:szCs w:val="24"/>
        </w:rPr>
        <w:t xml:space="preserve"> Paid Sick Leave</w:t>
      </w:r>
      <w:r w:rsidR="00582274" w:rsidRPr="00582274">
        <w:rPr>
          <w:sz w:val="24"/>
          <w:szCs w:val="24"/>
        </w:rPr>
        <w:t xml:space="preserve"> that is requested </w:t>
      </w:r>
      <w:r w:rsidR="00E879C0">
        <w:rPr>
          <w:sz w:val="24"/>
          <w:szCs w:val="24"/>
        </w:rPr>
        <w:t>for the qualifying condition set forth in Section III(A)(v) (</w:t>
      </w:r>
      <w:r w:rsidR="008C7572">
        <w:rPr>
          <w:sz w:val="24"/>
          <w:szCs w:val="24"/>
        </w:rPr>
        <w:t xml:space="preserve">i.e., the employee is unable to </w:t>
      </w:r>
      <w:r w:rsidR="00582274" w:rsidRPr="00582274">
        <w:rPr>
          <w:sz w:val="24"/>
          <w:szCs w:val="24"/>
        </w:rPr>
        <w:t>work because the employee is caring for a son or daughter</w:t>
      </w:r>
      <w:r w:rsidR="005D0AB1">
        <w:rPr>
          <w:sz w:val="24"/>
          <w:szCs w:val="24"/>
        </w:rPr>
        <w:t>),</w:t>
      </w:r>
      <w:r w:rsidR="00582274" w:rsidRPr="00582274">
        <w:rPr>
          <w:sz w:val="24"/>
          <w:szCs w:val="24"/>
        </w:rPr>
        <w:t xml:space="preserve"> and (ii) Expanded Family and Medical Leave.  </w:t>
      </w:r>
      <w:r w:rsidR="00582274" w:rsidRPr="00FD7323">
        <w:rPr>
          <w:b/>
          <w:bCs/>
          <w:sz w:val="24"/>
          <w:szCs w:val="24"/>
          <w:u w:val="single"/>
        </w:rPr>
        <w:t>The exemption does not apply to other qualifying conditions of Paid Sick Leave</w:t>
      </w:r>
      <w:r w:rsidR="00582274" w:rsidRPr="00582274">
        <w:rPr>
          <w:b/>
          <w:bCs/>
          <w:sz w:val="24"/>
          <w:szCs w:val="24"/>
        </w:rPr>
        <w:t>.</w:t>
      </w:r>
      <w:r w:rsidR="00582274" w:rsidRPr="00582274">
        <w:rPr>
          <w:sz w:val="24"/>
          <w:szCs w:val="24"/>
        </w:rPr>
        <w:t xml:space="preserve">   In addition</w:t>
      </w:r>
      <w:r w:rsidR="001F12DE">
        <w:rPr>
          <w:sz w:val="24"/>
          <w:szCs w:val="24"/>
        </w:rPr>
        <w:t>,</w:t>
      </w:r>
      <w:r w:rsidR="00582274" w:rsidRPr="00582274">
        <w:rPr>
          <w:sz w:val="24"/>
          <w:szCs w:val="24"/>
        </w:rPr>
        <w:t xml:space="preserve"> small </w:t>
      </w:r>
      <w:r w:rsidR="00803FE7" w:rsidRPr="00582274">
        <w:rPr>
          <w:rFonts w:asciiTheme="minorHAnsi" w:hAnsiTheme="minorHAnsi" w:cstheme="minorHAnsi"/>
          <w:sz w:val="24"/>
          <w:szCs w:val="24"/>
        </w:rPr>
        <w:t xml:space="preserve">businesses exempt from providing </w:t>
      </w:r>
      <w:r w:rsidR="00363B0F">
        <w:rPr>
          <w:rFonts w:asciiTheme="minorHAnsi" w:hAnsiTheme="minorHAnsi" w:cstheme="minorHAnsi"/>
          <w:sz w:val="24"/>
          <w:szCs w:val="24"/>
        </w:rPr>
        <w:t xml:space="preserve">certain </w:t>
      </w:r>
      <w:r w:rsidR="00803FE7" w:rsidRPr="00582274">
        <w:rPr>
          <w:rFonts w:asciiTheme="minorHAnsi" w:hAnsiTheme="minorHAnsi" w:cstheme="minorHAnsi"/>
          <w:sz w:val="24"/>
          <w:szCs w:val="24"/>
        </w:rPr>
        <w:t>Paid Sick Leave or Expanded Family and Medical Leave</w:t>
      </w:r>
      <w:r w:rsidR="00867AFC" w:rsidRPr="00582274">
        <w:rPr>
          <w:rFonts w:asciiTheme="minorHAnsi" w:hAnsiTheme="minorHAnsi" w:cstheme="minorHAnsi"/>
          <w:sz w:val="24"/>
          <w:szCs w:val="24"/>
        </w:rPr>
        <w:t xml:space="preserve"> are still subject to the notification requirement (see Section VI). </w:t>
      </w:r>
    </w:p>
    <w:p w14:paraId="7924A916" w14:textId="77777777" w:rsidR="00B35937" w:rsidRPr="00A23B52" w:rsidRDefault="00B35937" w:rsidP="00A23B52">
      <w:pPr>
        <w:jc w:val="both"/>
        <w:rPr>
          <w:rFonts w:asciiTheme="minorHAnsi" w:hAnsiTheme="minorHAnsi" w:cstheme="minorHAnsi"/>
          <w:sz w:val="24"/>
          <w:szCs w:val="24"/>
        </w:rPr>
      </w:pPr>
      <w:bookmarkStart w:id="21" w:name="_Toc35358100"/>
    </w:p>
    <w:p w14:paraId="224F73B6" w14:textId="6894A82D" w:rsidR="00C03F6E" w:rsidRPr="00A23B52" w:rsidRDefault="00093CA6" w:rsidP="00320A1C">
      <w:pPr>
        <w:pStyle w:val="Heading1"/>
      </w:pPr>
      <w:bookmarkStart w:id="22" w:name="_Toc37398791"/>
      <w:bookmarkEnd w:id="21"/>
      <w:r w:rsidRPr="00A23B52">
        <w:t>EMPLOYER PROHIBITED ACTS</w:t>
      </w:r>
      <w:bookmarkEnd w:id="22"/>
    </w:p>
    <w:p w14:paraId="04E3E071" w14:textId="77777777" w:rsidR="00EF238F" w:rsidRPr="00A23B52" w:rsidRDefault="00EF238F" w:rsidP="00A23B52">
      <w:pPr>
        <w:shd w:val="clear" w:color="auto" w:fill="FFFFFF"/>
        <w:autoSpaceDE/>
        <w:autoSpaceDN/>
        <w:adjustRightInd/>
        <w:spacing w:after="60"/>
        <w:jc w:val="both"/>
        <w:textAlignment w:val="top"/>
        <w:rPr>
          <w:rFonts w:asciiTheme="minorHAnsi" w:hAnsiTheme="minorHAnsi" w:cstheme="minorHAnsi"/>
          <w:sz w:val="24"/>
          <w:szCs w:val="24"/>
        </w:rPr>
      </w:pPr>
    </w:p>
    <w:p w14:paraId="30B2B4B5" w14:textId="587902D2" w:rsidR="004C6369" w:rsidRPr="00A23B52" w:rsidRDefault="006E43CB" w:rsidP="00B35937">
      <w:pPr>
        <w:shd w:val="clear" w:color="auto" w:fill="FFFFFF"/>
        <w:autoSpaceDE/>
        <w:autoSpaceDN/>
        <w:adjustRightInd/>
        <w:spacing w:after="60"/>
        <w:ind w:firstLine="720"/>
        <w:jc w:val="both"/>
        <w:textAlignment w:val="top"/>
        <w:rPr>
          <w:rFonts w:asciiTheme="minorHAnsi" w:hAnsiTheme="minorHAnsi" w:cstheme="minorHAnsi"/>
          <w:color w:val="212121"/>
          <w:sz w:val="24"/>
          <w:szCs w:val="24"/>
        </w:rPr>
      </w:pPr>
      <w:r w:rsidRPr="00A23B52">
        <w:rPr>
          <w:rFonts w:asciiTheme="minorHAnsi" w:hAnsiTheme="minorHAnsi" w:cstheme="minorHAnsi"/>
          <w:sz w:val="24"/>
          <w:szCs w:val="24"/>
        </w:rPr>
        <w:t>Employers are prohibited from</w:t>
      </w:r>
      <w:r w:rsidR="005E157A" w:rsidRPr="00A23B52">
        <w:rPr>
          <w:rFonts w:asciiTheme="minorHAnsi" w:hAnsiTheme="minorHAnsi" w:cstheme="minorHAnsi"/>
          <w:sz w:val="24"/>
          <w:szCs w:val="24"/>
        </w:rPr>
        <w:t xml:space="preserve"> </w:t>
      </w:r>
      <w:r w:rsidR="000976B0" w:rsidRPr="00A23B52">
        <w:rPr>
          <w:rFonts w:asciiTheme="minorHAnsi" w:hAnsiTheme="minorHAnsi" w:cstheme="minorHAnsi"/>
          <w:sz w:val="24"/>
          <w:szCs w:val="24"/>
        </w:rPr>
        <w:t>discharging, disciplining, or discriminating</w:t>
      </w:r>
      <w:r w:rsidR="000549AD" w:rsidRPr="00A23B52">
        <w:rPr>
          <w:rFonts w:asciiTheme="minorHAnsi" w:hAnsiTheme="minorHAnsi" w:cstheme="minorHAnsi"/>
          <w:sz w:val="24"/>
          <w:szCs w:val="24"/>
        </w:rPr>
        <w:t xml:space="preserve"> in any manner against any employee</w:t>
      </w:r>
      <w:r w:rsidR="00AE7659" w:rsidRPr="00A23B52">
        <w:rPr>
          <w:rFonts w:asciiTheme="minorHAnsi" w:hAnsiTheme="minorHAnsi" w:cstheme="minorHAnsi"/>
          <w:sz w:val="24"/>
          <w:szCs w:val="24"/>
        </w:rPr>
        <w:t xml:space="preserve"> </w:t>
      </w:r>
      <w:r w:rsidR="00085DCB" w:rsidRPr="00A23B52">
        <w:rPr>
          <w:rFonts w:asciiTheme="minorHAnsi" w:hAnsiTheme="minorHAnsi" w:cstheme="minorHAnsi"/>
          <w:sz w:val="24"/>
          <w:szCs w:val="24"/>
        </w:rPr>
        <w:t>because the employee took Paid Sick Leave</w:t>
      </w:r>
      <w:r w:rsidR="00886589" w:rsidRPr="00A23B52">
        <w:rPr>
          <w:rFonts w:asciiTheme="minorHAnsi" w:hAnsiTheme="minorHAnsi" w:cstheme="minorHAnsi"/>
          <w:sz w:val="24"/>
          <w:szCs w:val="24"/>
        </w:rPr>
        <w:t xml:space="preserve">.  Employers are also prohibited from engaging </w:t>
      </w:r>
      <w:r w:rsidR="00D10FF5">
        <w:rPr>
          <w:rFonts w:asciiTheme="minorHAnsi" w:hAnsiTheme="minorHAnsi" w:cstheme="minorHAnsi"/>
          <w:sz w:val="24"/>
          <w:szCs w:val="24"/>
        </w:rPr>
        <w:t xml:space="preserve">in </w:t>
      </w:r>
      <w:r w:rsidR="00886589" w:rsidRPr="00A23B52">
        <w:rPr>
          <w:rFonts w:asciiTheme="minorHAnsi" w:hAnsiTheme="minorHAnsi" w:cstheme="minorHAnsi"/>
          <w:sz w:val="24"/>
          <w:szCs w:val="24"/>
        </w:rPr>
        <w:t xml:space="preserve">any </w:t>
      </w:r>
      <w:r w:rsidR="00601DB8" w:rsidRPr="00A23B52">
        <w:rPr>
          <w:rFonts w:asciiTheme="minorHAnsi" w:hAnsiTheme="minorHAnsi" w:cstheme="minorHAnsi"/>
          <w:sz w:val="24"/>
          <w:szCs w:val="24"/>
        </w:rPr>
        <w:t>conduct against employees taking, or attempting to take, Expanded Family and Medical Leave that is prohibit</w:t>
      </w:r>
      <w:r w:rsidR="003341CE" w:rsidRPr="00A23B52">
        <w:rPr>
          <w:rFonts w:asciiTheme="minorHAnsi" w:hAnsiTheme="minorHAnsi" w:cstheme="minorHAnsi"/>
          <w:sz w:val="24"/>
          <w:szCs w:val="24"/>
        </w:rPr>
        <w:t xml:space="preserve">ed under the </w:t>
      </w:r>
      <w:r w:rsidR="00D326FA">
        <w:rPr>
          <w:rFonts w:asciiTheme="minorHAnsi" w:hAnsiTheme="minorHAnsi" w:cstheme="minorHAnsi"/>
          <w:sz w:val="24"/>
          <w:szCs w:val="24"/>
        </w:rPr>
        <w:t>Family and Medical Leave Act</w:t>
      </w:r>
      <w:r w:rsidR="003341CE" w:rsidRPr="00A23B52">
        <w:rPr>
          <w:rFonts w:asciiTheme="minorHAnsi" w:hAnsiTheme="minorHAnsi" w:cstheme="minorHAnsi"/>
          <w:sz w:val="24"/>
          <w:szCs w:val="24"/>
        </w:rPr>
        <w:t xml:space="preserve"> (e.g., discriminating, i</w:t>
      </w:r>
      <w:r w:rsidR="003341CE" w:rsidRPr="00A23B52">
        <w:rPr>
          <w:rFonts w:asciiTheme="minorHAnsi" w:hAnsiTheme="minorHAnsi" w:cstheme="minorHAnsi"/>
          <w:color w:val="212121"/>
          <w:sz w:val="24"/>
          <w:szCs w:val="24"/>
          <w:shd w:val="clear" w:color="auto" w:fill="FFFFFF"/>
        </w:rPr>
        <w:t xml:space="preserve">nterfering with, restraining, or denying the exercise of, or the attempt to exercise, </w:t>
      </w:r>
      <w:r w:rsidR="003341CE" w:rsidRPr="00A23B52">
        <w:rPr>
          <w:rFonts w:asciiTheme="minorHAnsi" w:hAnsiTheme="minorHAnsi" w:cstheme="minorHAnsi"/>
          <w:color w:val="212121"/>
          <w:sz w:val="24"/>
          <w:szCs w:val="24"/>
          <w:shd w:val="clear" w:color="auto" w:fill="FFFFFF"/>
        </w:rPr>
        <w:lastRenderedPageBreak/>
        <w:t>any EFMLEA right</w:t>
      </w:r>
      <w:r w:rsidR="004C6369" w:rsidRPr="00A23B52">
        <w:rPr>
          <w:rFonts w:asciiTheme="minorHAnsi" w:hAnsiTheme="minorHAnsi" w:cstheme="minorHAnsi"/>
          <w:sz w:val="24"/>
          <w:szCs w:val="24"/>
        </w:rPr>
        <w:t>; d</w:t>
      </w:r>
      <w:r w:rsidR="004C6369" w:rsidRPr="00A23B52">
        <w:rPr>
          <w:rFonts w:asciiTheme="minorHAnsi" w:hAnsiTheme="minorHAnsi" w:cstheme="minorHAnsi"/>
          <w:color w:val="212121"/>
          <w:sz w:val="24"/>
          <w:szCs w:val="24"/>
        </w:rPr>
        <w:t xml:space="preserve">iscriminating or retaliating against an employee or prospective employee for having exercised or attempted to exercise any EFMLEA right; </w:t>
      </w:r>
      <w:r w:rsidR="004C6369" w:rsidRPr="004C6369">
        <w:rPr>
          <w:rFonts w:asciiTheme="minorHAnsi" w:hAnsiTheme="minorHAnsi" w:cstheme="minorHAnsi"/>
          <w:color w:val="212121"/>
          <w:sz w:val="24"/>
          <w:szCs w:val="24"/>
        </w:rPr>
        <w:t xml:space="preserve">discharging or in any other way discriminating against any person, whether or not an employee, for opposing or complaining about any unlawful practice under the </w:t>
      </w:r>
      <w:r w:rsidR="00CC258E" w:rsidRPr="00A23B52">
        <w:rPr>
          <w:rFonts w:asciiTheme="minorHAnsi" w:hAnsiTheme="minorHAnsi" w:cstheme="minorHAnsi"/>
          <w:color w:val="212121"/>
          <w:sz w:val="24"/>
          <w:szCs w:val="24"/>
        </w:rPr>
        <w:t>E</w:t>
      </w:r>
      <w:r w:rsidR="004C6369" w:rsidRPr="004C6369">
        <w:rPr>
          <w:rFonts w:asciiTheme="minorHAnsi" w:hAnsiTheme="minorHAnsi" w:cstheme="minorHAnsi"/>
          <w:color w:val="212121"/>
          <w:sz w:val="24"/>
          <w:szCs w:val="24"/>
        </w:rPr>
        <w:t>FML</w:t>
      </w:r>
      <w:r w:rsidR="00CC258E" w:rsidRPr="00A23B52">
        <w:rPr>
          <w:rFonts w:asciiTheme="minorHAnsi" w:hAnsiTheme="minorHAnsi" w:cstheme="minorHAnsi"/>
          <w:color w:val="212121"/>
          <w:sz w:val="24"/>
          <w:szCs w:val="24"/>
        </w:rPr>
        <w:t>E</w:t>
      </w:r>
      <w:r w:rsidR="004C6369" w:rsidRPr="004C6369">
        <w:rPr>
          <w:rFonts w:asciiTheme="minorHAnsi" w:hAnsiTheme="minorHAnsi" w:cstheme="minorHAnsi"/>
          <w:color w:val="212121"/>
          <w:sz w:val="24"/>
          <w:szCs w:val="24"/>
        </w:rPr>
        <w:t>A</w:t>
      </w:r>
      <w:r w:rsidR="00CC258E" w:rsidRPr="00A23B52">
        <w:rPr>
          <w:rFonts w:asciiTheme="minorHAnsi" w:hAnsiTheme="minorHAnsi" w:cstheme="minorHAnsi"/>
          <w:color w:val="212121"/>
          <w:sz w:val="24"/>
          <w:szCs w:val="24"/>
        </w:rPr>
        <w:t>).</w:t>
      </w:r>
    </w:p>
    <w:p w14:paraId="0C6E7DC2" w14:textId="7A6C83E9" w:rsidR="00763871" w:rsidRPr="00A23B52" w:rsidRDefault="00763871" w:rsidP="00A23B52">
      <w:pPr>
        <w:shd w:val="clear" w:color="auto" w:fill="FFFFFF"/>
        <w:autoSpaceDE/>
        <w:autoSpaceDN/>
        <w:adjustRightInd/>
        <w:spacing w:after="60"/>
        <w:jc w:val="both"/>
        <w:textAlignment w:val="top"/>
        <w:rPr>
          <w:rFonts w:asciiTheme="minorHAnsi" w:hAnsiTheme="minorHAnsi" w:cstheme="minorHAnsi"/>
          <w:color w:val="212121"/>
          <w:sz w:val="24"/>
          <w:szCs w:val="24"/>
        </w:rPr>
      </w:pPr>
    </w:p>
    <w:p w14:paraId="300D8B4A" w14:textId="508B3A22" w:rsidR="00763871" w:rsidRPr="004C6369" w:rsidRDefault="00763871" w:rsidP="00B35937">
      <w:pPr>
        <w:shd w:val="clear" w:color="auto" w:fill="FFFFFF"/>
        <w:autoSpaceDE/>
        <w:autoSpaceDN/>
        <w:adjustRightInd/>
        <w:spacing w:after="60"/>
        <w:ind w:firstLine="720"/>
        <w:jc w:val="both"/>
        <w:textAlignment w:val="top"/>
        <w:rPr>
          <w:rFonts w:asciiTheme="minorHAnsi" w:hAnsiTheme="minorHAnsi" w:cstheme="minorHAnsi"/>
          <w:color w:val="212121"/>
          <w:sz w:val="24"/>
          <w:szCs w:val="24"/>
        </w:rPr>
      </w:pPr>
      <w:r w:rsidRPr="00A23B52">
        <w:rPr>
          <w:rFonts w:asciiTheme="minorHAnsi" w:hAnsiTheme="minorHAnsi" w:cstheme="minorHAnsi"/>
          <w:color w:val="212121"/>
          <w:sz w:val="24"/>
          <w:szCs w:val="24"/>
        </w:rPr>
        <w:t xml:space="preserve">In addition, employers cannot </w:t>
      </w:r>
      <w:r w:rsidRPr="00A23B52">
        <w:rPr>
          <w:rFonts w:asciiTheme="minorHAnsi" w:hAnsiTheme="minorHAnsi" w:cstheme="minorHAnsi"/>
          <w:color w:val="212121"/>
          <w:sz w:val="24"/>
          <w:szCs w:val="24"/>
          <w:shd w:val="clear" w:color="auto" w:fill="FFFFFF"/>
        </w:rPr>
        <w:t>require an employee to use provided or accrued paid vacation, personal, medical, or sick leave before using Paid Sick Leave or Expanded Family and Medical Leave.</w:t>
      </w:r>
      <w:r w:rsidR="002353EE" w:rsidRPr="00A23B52">
        <w:rPr>
          <w:rFonts w:asciiTheme="minorHAnsi" w:hAnsiTheme="minorHAnsi" w:cstheme="minorHAnsi"/>
          <w:color w:val="212121"/>
          <w:sz w:val="24"/>
          <w:szCs w:val="24"/>
          <w:shd w:val="clear" w:color="auto" w:fill="FFFFFF"/>
        </w:rPr>
        <w:t xml:space="preserve">  Similarly, employers cannot require an </w:t>
      </w:r>
      <w:r w:rsidRPr="00A23B52">
        <w:rPr>
          <w:rFonts w:asciiTheme="minorHAnsi" w:hAnsiTheme="minorHAnsi" w:cstheme="minorHAnsi"/>
          <w:color w:val="212121"/>
          <w:sz w:val="24"/>
          <w:szCs w:val="24"/>
          <w:shd w:val="clear" w:color="auto" w:fill="FFFFFF"/>
        </w:rPr>
        <w:t xml:space="preserve">employee to use such existing leave concurrently with </w:t>
      </w:r>
      <w:r w:rsidR="002353EE" w:rsidRPr="00A23B52">
        <w:rPr>
          <w:rFonts w:asciiTheme="minorHAnsi" w:hAnsiTheme="minorHAnsi" w:cstheme="minorHAnsi"/>
          <w:color w:val="212121"/>
          <w:sz w:val="24"/>
          <w:szCs w:val="24"/>
          <w:shd w:val="clear" w:color="auto" w:fill="FFFFFF"/>
        </w:rPr>
        <w:t>Paid Sick Leave or Expanded Family and Medical Leave</w:t>
      </w:r>
      <w:r w:rsidRPr="00A23B52">
        <w:rPr>
          <w:rFonts w:asciiTheme="minorHAnsi" w:hAnsiTheme="minorHAnsi" w:cstheme="minorHAnsi"/>
          <w:color w:val="212121"/>
          <w:sz w:val="24"/>
          <w:szCs w:val="24"/>
          <w:shd w:val="clear" w:color="auto" w:fill="FFFFFF"/>
        </w:rPr>
        <w:t>.</w:t>
      </w:r>
    </w:p>
    <w:p w14:paraId="0463FCDF" w14:textId="77777777" w:rsidR="00140DF2" w:rsidRPr="00A23B52" w:rsidRDefault="00140DF2" w:rsidP="00A23B52">
      <w:pPr>
        <w:jc w:val="both"/>
        <w:rPr>
          <w:rFonts w:asciiTheme="minorHAnsi" w:hAnsiTheme="minorHAnsi" w:cstheme="minorHAnsi"/>
          <w:sz w:val="24"/>
          <w:szCs w:val="24"/>
        </w:rPr>
      </w:pPr>
    </w:p>
    <w:p w14:paraId="5AE32888" w14:textId="0D7B9BFB" w:rsidR="00B427F6" w:rsidRPr="00A23B52" w:rsidRDefault="00836E39" w:rsidP="00320A1C">
      <w:pPr>
        <w:pStyle w:val="Heading1"/>
      </w:pPr>
      <w:r w:rsidRPr="00A23B52">
        <w:t xml:space="preserve"> </w:t>
      </w:r>
      <w:bookmarkStart w:id="23" w:name="_Toc37398792"/>
      <w:r w:rsidRPr="00A23B52">
        <w:t>EMPLOYER TAX CREDITS</w:t>
      </w:r>
      <w:bookmarkEnd w:id="23"/>
    </w:p>
    <w:p w14:paraId="5A1BB28A" w14:textId="739D4779" w:rsidR="00836E39" w:rsidRPr="00A23B52" w:rsidRDefault="00836E39" w:rsidP="00A23B52">
      <w:pPr>
        <w:jc w:val="both"/>
        <w:rPr>
          <w:rFonts w:asciiTheme="minorHAnsi" w:hAnsiTheme="minorHAnsi" w:cstheme="minorHAnsi"/>
          <w:sz w:val="24"/>
          <w:szCs w:val="24"/>
        </w:rPr>
      </w:pPr>
    </w:p>
    <w:p w14:paraId="2FD30801" w14:textId="26354A68" w:rsidR="00F039F9" w:rsidRDefault="00836E39" w:rsidP="00A23B52">
      <w:pPr>
        <w:ind w:firstLine="720"/>
        <w:jc w:val="both"/>
        <w:rPr>
          <w:rFonts w:asciiTheme="minorHAnsi" w:hAnsiTheme="minorHAnsi" w:cstheme="minorHAnsi"/>
          <w:sz w:val="24"/>
          <w:szCs w:val="24"/>
        </w:rPr>
      </w:pPr>
      <w:r w:rsidRPr="00A23B52">
        <w:rPr>
          <w:rFonts w:asciiTheme="minorHAnsi" w:hAnsiTheme="minorHAnsi" w:cstheme="minorHAnsi"/>
          <w:sz w:val="24"/>
          <w:szCs w:val="24"/>
        </w:rPr>
        <w:t xml:space="preserve">Employers should </w:t>
      </w:r>
      <w:r w:rsidR="003B22C7" w:rsidRPr="00A23B52">
        <w:rPr>
          <w:rFonts w:asciiTheme="minorHAnsi" w:hAnsiTheme="minorHAnsi" w:cstheme="minorHAnsi"/>
          <w:sz w:val="24"/>
          <w:szCs w:val="24"/>
        </w:rPr>
        <w:t xml:space="preserve">be aware that the </w:t>
      </w:r>
      <w:r w:rsidR="002353EE" w:rsidRPr="00A23B52">
        <w:rPr>
          <w:rFonts w:asciiTheme="minorHAnsi" w:hAnsiTheme="minorHAnsi" w:cstheme="minorHAnsi"/>
          <w:sz w:val="24"/>
          <w:szCs w:val="24"/>
        </w:rPr>
        <w:t>FFCRA</w:t>
      </w:r>
      <w:r w:rsidR="003B22C7" w:rsidRPr="00A23B52">
        <w:rPr>
          <w:rFonts w:asciiTheme="minorHAnsi" w:hAnsiTheme="minorHAnsi" w:cstheme="minorHAnsi"/>
          <w:sz w:val="24"/>
          <w:szCs w:val="24"/>
        </w:rPr>
        <w:t xml:space="preserve"> </w:t>
      </w:r>
      <w:r w:rsidR="0069468C" w:rsidRPr="00A23B52">
        <w:rPr>
          <w:rFonts w:asciiTheme="minorHAnsi" w:hAnsiTheme="minorHAnsi" w:cstheme="minorHAnsi"/>
          <w:sz w:val="24"/>
          <w:szCs w:val="24"/>
        </w:rPr>
        <w:t xml:space="preserve">allows employers to obtain tax credits </w:t>
      </w:r>
      <w:r w:rsidR="00E27D92" w:rsidRPr="00A23B52">
        <w:rPr>
          <w:rFonts w:asciiTheme="minorHAnsi" w:hAnsiTheme="minorHAnsi" w:cstheme="minorHAnsi"/>
          <w:sz w:val="24"/>
          <w:szCs w:val="24"/>
        </w:rPr>
        <w:t xml:space="preserve">for qualified </w:t>
      </w:r>
      <w:r w:rsidR="00961310" w:rsidRPr="00A23B52">
        <w:rPr>
          <w:rFonts w:asciiTheme="minorHAnsi" w:hAnsiTheme="minorHAnsi" w:cstheme="minorHAnsi"/>
          <w:sz w:val="24"/>
          <w:szCs w:val="24"/>
        </w:rPr>
        <w:t>Paid Sick Leave and Expanded Family and Medical Leave</w:t>
      </w:r>
      <w:r w:rsidR="00E27D92" w:rsidRPr="00A23B52">
        <w:rPr>
          <w:rFonts w:asciiTheme="minorHAnsi" w:hAnsiTheme="minorHAnsi" w:cstheme="minorHAnsi"/>
          <w:sz w:val="24"/>
          <w:szCs w:val="24"/>
        </w:rPr>
        <w:t xml:space="preserve"> wage</w:t>
      </w:r>
      <w:r w:rsidR="00961310" w:rsidRPr="00A23B52">
        <w:rPr>
          <w:rFonts w:asciiTheme="minorHAnsi" w:hAnsiTheme="minorHAnsi" w:cstheme="minorHAnsi"/>
          <w:sz w:val="24"/>
          <w:szCs w:val="24"/>
        </w:rPr>
        <w:t>s</w:t>
      </w:r>
      <w:r w:rsidR="00E27D92" w:rsidRPr="00A23B52">
        <w:rPr>
          <w:rFonts w:asciiTheme="minorHAnsi" w:hAnsiTheme="minorHAnsi" w:cstheme="minorHAnsi"/>
          <w:sz w:val="24"/>
          <w:szCs w:val="24"/>
        </w:rPr>
        <w:t xml:space="preserve"> paid by the employer.  </w:t>
      </w:r>
      <w:r w:rsidR="00C4084C" w:rsidRPr="00A23B52">
        <w:rPr>
          <w:rFonts w:asciiTheme="minorHAnsi" w:hAnsiTheme="minorHAnsi" w:cstheme="minorHAnsi"/>
          <w:sz w:val="24"/>
          <w:szCs w:val="24"/>
        </w:rPr>
        <w:t xml:space="preserve">We recommend these provisions be discussed with a tax advisor, as they </w:t>
      </w:r>
      <w:r w:rsidR="00187135" w:rsidRPr="00A23B52">
        <w:rPr>
          <w:rFonts w:asciiTheme="minorHAnsi" w:hAnsiTheme="minorHAnsi" w:cstheme="minorHAnsi"/>
          <w:sz w:val="24"/>
          <w:szCs w:val="24"/>
        </w:rPr>
        <w:t>are beyond the scope of this memo</w:t>
      </w:r>
      <w:r w:rsidR="004F1EC9" w:rsidRPr="00A23B52">
        <w:rPr>
          <w:rFonts w:asciiTheme="minorHAnsi" w:hAnsiTheme="minorHAnsi" w:cstheme="minorHAnsi"/>
          <w:sz w:val="24"/>
          <w:szCs w:val="24"/>
        </w:rPr>
        <w:t>.</w:t>
      </w:r>
    </w:p>
    <w:p w14:paraId="657432AC" w14:textId="77777777" w:rsidR="00C34783" w:rsidRPr="00A23B52" w:rsidRDefault="00C34783" w:rsidP="00C34783">
      <w:pPr>
        <w:jc w:val="both"/>
        <w:rPr>
          <w:rFonts w:asciiTheme="minorHAnsi" w:hAnsiTheme="minorHAnsi" w:cstheme="minorHAnsi"/>
          <w:sz w:val="24"/>
          <w:szCs w:val="24"/>
        </w:rPr>
      </w:pPr>
    </w:p>
    <w:p w14:paraId="06305EA3" w14:textId="5E6C8391" w:rsidR="007F1313" w:rsidRPr="00A23B52" w:rsidRDefault="007F1313" w:rsidP="00320A1C">
      <w:pPr>
        <w:pStyle w:val="Heading1"/>
      </w:pPr>
      <w:bookmarkStart w:id="24" w:name="_Toc37398793"/>
      <w:r w:rsidRPr="00A23B52">
        <w:t xml:space="preserve">INTERPLAY BETWEEN </w:t>
      </w:r>
      <w:r w:rsidR="00400E3E">
        <w:t>PAID SICK LEAVE AND EXTENDED FAMILY AND MEDICAL LEAVE</w:t>
      </w:r>
      <w:r w:rsidRPr="00A23B52">
        <w:t xml:space="preserve"> AND </w:t>
      </w:r>
      <w:r w:rsidR="00F40C85" w:rsidRPr="00A23B52">
        <w:t>PAYCHECK</w:t>
      </w:r>
      <w:r w:rsidRPr="00A23B52">
        <w:t xml:space="preserve"> PROTECTION PROGRAM LOANS.</w:t>
      </w:r>
      <w:bookmarkEnd w:id="24"/>
      <w:r w:rsidRPr="00A23B52">
        <w:t xml:space="preserve"> </w:t>
      </w:r>
    </w:p>
    <w:p w14:paraId="2E3EA660" w14:textId="77777777" w:rsidR="00F039F9" w:rsidRPr="00A23B52" w:rsidRDefault="00F039F9" w:rsidP="00A23B52">
      <w:pPr>
        <w:ind w:firstLine="720"/>
        <w:jc w:val="both"/>
        <w:rPr>
          <w:rFonts w:asciiTheme="minorHAnsi" w:hAnsiTheme="minorHAnsi" w:cstheme="minorHAnsi"/>
          <w:sz w:val="24"/>
          <w:szCs w:val="24"/>
        </w:rPr>
      </w:pPr>
    </w:p>
    <w:p w14:paraId="3F303A94" w14:textId="00B7E2D3" w:rsidR="00F40C85" w:rsidRPr="00A23B52" w:rsidRDefault="00C903B4" w:rsidP="000E08F6">
      <w:pPr>
        <w:ind w:firstLine="720"/>
        <w:jc w:val="both"/>
        <w:rPr>
          <w:rFonts w:asciiTheme="minorHAnsi" w:hAnsiTheme="minorHAnsi" w:cstheme="minorHAnsi"/>
          <w:sz w:val="24"/>
          <w:szCs w:val="24"/>
        </w:rPr>
      </w:pPr>
      <w:r w:rsidRPr="00A23B52">
        <w:rPr>
          <w:rFonts w:asciiTheme="minorHAnsi" w:hAnsiTheme="minorHAnsi" w:cstheme="minorHAnsi"/>
          <w:sz w:val="24"/>
          <w:szCs w:val="24"/>
        </w:rPr>
        <w:t>On March 27, 2020, President Trump also signed into law the Coronavirus Aid, Relief, and Economic Security Act (the “CARES Act”).  Title I of the CARES Act,</w:t>
      </w:r>
      <w:r w:rsidR="00512035" w:rsidRPr="00A23B52">
        <w:rPr>
          <w:rFonts w:asciiTheme="minorHAnsi" w:hAnsiTheme="minorHAnsi" w:cstheme="minorHAnsi"/>
          <w:sz w:val="24"/>
          <w:szCs w:val="24"/>
        </w:rPr>
        <w:t xml:space="preserve"> titled</w:t>
      </w:r>
      <w:r w:rsidRPr="00A23B52">
        <w:rPr>
          <w:rFonts w:asciiTheme="minorHAnsi" w:hAnsiTheme="minorHAnsi" w:cstheme="minorHAnsi"/>
          <w:sz w:val="24"/>
          <w:szCs w:val="24"/>
        </w:rPr>
        <w:t xml:space="preserve"> the </w:t>
      </w:r>
      <w:r w:rsidR="00512035" w:rsidRPr="00A23B52">
        <w:rPr>
          <w:rFonts w:asciiTheme="minorHAnsi" w:hAnsiTheme="minorHAnsi" w:cstheme="minorHAnsi"/>
          <w:sz w:val="24"/>
          <w:szCs w:val="24"/>
        </w:rPr>
        <w:t>“</w:t>
      </w:r>
      <w:r w:rsidRPr="00A23B52">
        <w:rPr>
          <w:rFonts w:asciiTheme="minorHAnsi" w:hAnsiTheme="minorHAnsi" w:cstheme="minorHAnsi"/>
          <w:sz w:val="24"/>
          <w:szCs w:val="24"/>
        </w:rPr>
        <w:t>Keeping American Workers Paid and Employed Act</w:t>
      </w:r>
      <w:r w:rsidR="00F40C85" w:rsidRPr="00A23B52">
        <w:rPr>
          <w:rFonts w:asciiTheme="minorHAnsi" w:hAnsiTheme="minorHAnsi" w:cstheme="minorHAnsi"/>
          <w:sz w:val="24"/>
          <w:szCs w:val="24"/>
        </w:rPr>
        <w:t>,</w:t>
      </w:r>
      <w:r w:rsidR="00512035" w:rsidRPr="00A23B52">
        <w:rPr>
          <w:rFonts w:asciiTheme="minorHAnsi" w:hAnsiTheme="minorHAnsi" w:cstheme="minorHAnsi"/>
          <w:sz w:val="24"/>
          <w:szCs w:val="24"/>
        </w:rPr>
        <w:t>”</w:t>
      </w:r>
      <w:r w:rsidR="00F40C85" w:rsidRPr="00A23B52">
        <w:rPr>
          <w:rFonts w:asciiTheme="minorHAnsi" w:hAnsiTheme="minorHAnsi" w:cstheme="minorHAnsi"/>
          <w:sz w:val="24"/>
          <w:szCs w:val="24"/>
        </w:rPr>
        <w:t xml:space="preserve"> authorizes the U.S. Small Business Administration to provide $349 million of federally backed loans (serviced through private lenders) to eligible businesses for payroll, mortgage payments, rent, and other operational expenses through the “Paycheck Protection Program.”  </w:t>
      </w:r>
    </w:p>
    <w:p w14:paraId="7136860F" w14:textId="7CBCD863" w:rsidR="00F40C85" w:rsidRPr="00A23B52" w:rsidRDefault="00F40C85" w:rsidP="00A23B52">
      <w:pPr>
        <w:ind w:left="778"/>
        <w:jc w:val="both"/>
        <w:rPr>
          <w:rFonts w:asciiTheme="minorHAnsi" w:hAnsiTheme="minorHAnsi" w:cstheme="minorHAnsi"/>
          <w:sz w:val="24"/>
          <w:szCs w:val="24"/>
        </w:rPr>
      </w:pPr>
    </w:p>
    <w:p w14:paraId="73C6360A" w14:textId="021B8871" w:rsidR="00F40C85" w:rsidRDefault="00F40C85" w:rsidP="00A23B52">
      <w:pPr>
        <w:ind w:firstLine="720"/>
        <w:jc w:val="both"/>
        <w:rPr>
          <w:rFonts w:asciiTheme="minorHAnsi" w:hAnsiTheme="minorHAnsi" w:cstheme="minorHAnsi"/>
          <w:sz w:val="24"/>
          <w:szCs w:val="24"/>
        </w:rPr>
      </w:pPr>
      <w:r w:rsidRPr="00A23B52">
        <w:rPr>
          <w:rFonts w:asciiTheme="minorHAnsi" w:hAnsiTheme="minorHAnsi" w:cstheme="minorHAnsi"/>
          <w:sz w:val="24"/>
          <w:szCs w:val="24"/>
        </w:rPr>
        <w:t>Many businesses are expected to take advantage of t</w:t>
      </w:r>
      <w:r w:rsidR="000B19EE" w:rsidRPr="00A23B52">
        <w:rPr>
          <w:rFonts w:asciiTheme="minorHAnsi" w:hAnsiTheme="minorHAnsi" w:cstheme="minorHAnsi"/>
          <w:sz w:val="24"/>
          <w:szCs w:val="24"/>
        </w:rPr>
        <w:t xml:space="preserve">his new loan program.  Employers should be aware, however, </w:t>
      </w:r>
      <w:r w:rsidR="00F64F58" w:rsidRPr="00A23B52">
        <w:rPr>
          <w:rFonts w:asciiTheme="minorHAnsi" w:hAnsiTheme="minorHAnsi" w:cstheme="minorHAnsi"/>
          <w:sz w:val="24"/>
          <w:szCs w:val="24"/>
        </w:rPr>
        <w:t xml:space="preserve">that the Keeping American Workers Paid and Employed Act </w:t>
      </w:r>
      <w:r w:rsidR="00F64F58" w:rsidRPr="00A23B52">
        <w:rPr>
          <w:rFonts w:asciiTheme="minorHAnsi" w:hAnsiTheme="minorHAnsi" w:cstheme="minorHAnsi"/>
          <w:b/>
          <w:bCs/>
          <w:sz w:val="24"/>
          <w:szCs w:val="24"/>
        </w:rPr>
        <w:t xml:space="preserve">does not allow </w:t>
      </w:r>
      <w:r w:rsidR="00F64F58" w:rsidRPr="00A23B52">
        <w:rPr>
          <w:rFonts w:asciiTheme="minorHAnsi" w:hAnsiTheme="minorHAnsi" w:cstheme="minorHAnsi"/>
          <w:sz w:val="24"/>
          <w:szCs w:val="24"/>
        </w:rPr>
        <w:t>qualified Paid Sick Leave or Expanded Family and Medical Leave Act wages for which a tax credit is allowed under FFCRA to be paid for with proceeds from a loan provided under the Paycheck Protection Program.  Accordingly, employers should consult with a tax advisor to determine whether any wages for qualified Paid Sick Leave or Expanded Family and Medical Leave are eligible for tax credits under the FFCRA before using any Paycheck Protection Program loan proceeds to pay for such wages.</w:t>
      </w:r>
    </w:p>
    <w:p w14:paraId="754E1A42" w14:textId="5052538F" w:rsidR="009D55DE" w:rsidRDefault="009D55DE" w:rsidP="00A23B52">
      <w:pPr>
        <w:ind w:firstLine="720"/>
        <w:jc w:val="both"/>
        <w:rPr>
          <w:rFonts w:asciiTheme="minorHAnsi" w:hAnsiTheme="minorHAnsi" w:cstheme="minorHAnsi"/>
          <w:sz w:val="24"/>
          <w:szCs w:val="24"/>
        </w:rPr>
      </w:pPr>
    </w:p>
    <w:p w14:paraId="015C6FFE" w14:textId="2AF80E1E" w:rsidR="009D55DE" w:rsidRPr="00A23B52" w:rsidRDefault="009D55DE" w:rsidP="00A23B52">
      <w:pPr>
        <w:ind w:firstLine="720"/>
        <w:jc w:val="both"/>
        <w:rPr>
          <w:rFonts w:asciiTheme="minorHAnsi" w:hAnsiTheme="minorHAnsi" w:cstheme="minorHAnsi"/>
          <w:sz w:val="24"/>
          <w:szCs w:val="24"/>
        </w:rPr>
      </w:pPr>
      <w:r>
        <w:rPr>
          <w:rFonts w:asciiTheme="minorHAnsi" w:hAnsiTheme="minorHAnsi" w:cstheme="minorHAnsi"/>
          <w:sz w:val="24"/>
          <w:szCs w:val="24"/>
        </w:rPr>
        <w:t xml:space="preserve">If you have any questions regarding the </w:t>
      </w:r>
      <w:r w:rsidR="003A3541">
        <w:rPr>
          <w:rFonts w:asciiTheme="minorHAnsi" w:hAnsiTheme="minorHAnsi" w:cstheme="minorHAnsi"/>
          <w:sz w:val="24"/>
          <w:szCs w:val="24"/>
        </w:rPr>
        <w:t xml:space="preserve">details of the </w:t>
      </w:r>
      <w:r>
        <w:rPr>
          <w:rFonts w:asciiTheme="minorHAnsi" w:hAnsiTheme="minorHAnsi" w:cstheme="minorHAnsi"/>
          <w:sz w:val="24"/>
          <w:szCs w:val="24"/>
        </w:rPr>
        <w:t xml:space="preserve">Paycheck Protection Program (including eligibility, potential loan forgiveness, </w:t>
      </w:r>
      <w:r w:rsidR="000D0BAA">
        <w:rPr>
          <w:rFonts w:asciiTheme="minorHAnsi" w:hAnsiTheme="minorHAnsi" w:cstheme="minorHAnsi"/>
          <w:sz w:val="24"/>
          <w:szCs w:val="24"/>
        </w:rPr>
        <w:t>etc.)</w:t>
      </w:r>
      <w:r>
        <w:rPr>
          <w:rFonts w:asciiTheme="minorHAnsi" w:hAnsiTheme="minorHAnsi" w:cstheme="minorHAnsi"/>
          <w:sz w:val="24"/>
          <w:szCs w:val="24"/>
        </w:rPr>
        <w:t xml:space="preserve">, please </w:t>
      </w:r>
      <w:r w:rsidR="003A3541">
        <w:rPr>
          <w:rFonts w:asciiTheme="minorHAnsi" w:hAnsiTheme="minorHAnsi" w:cstheme="minorHAnsi"/>
          <w:sz w:val="24"/>
          <w:szCs w:val="24"/>
        </w:rPr>
        <w:t xml:space="preserve">contact </w:t>
      </w:r>
      <w:r w:rsidR="003A3541" w:rsidRPr="00A23B52">
        <w:rPr>
          <w:rFonts w:asciiTheme="minorHAnsi" w:hAnsiTheme="minorHAnsi" w:cstheme="minorHAnsi"/>
          <w:sz w:val="24"/>
          <w:szCs w:val="24"/>
        </w:rPr>
        <w:t>Will Chason (</w:t>
      </w:r>
      <w:hyperlink r:id="rId14" w:history="1">
        <w:r w:rsidR="003A3541" w:rsidRPr="00A23B52">
          <w:rPr>
            <w:rStyle w:val="Hyperlink"/>
            <w:rFonts w:asciiTheme="minorHAnsi" w:hAnsiTheme="minorHAnsi" w:cstheme="minorHAnsi"/>
            <w:sz w:val="24"/>
            <w:szCs w:val="24"/>
          </w:rPr>
          <w:t>wchason@mcdowellknight.com</w:t>
        </w:r>
      </w:hyperlink>
      <w:r w:rsidR="003A3541" w:rsidRPr="00A23B52">
        <w:rPr>
          <w:rFonts w:asciiTheme="minorHAnsi" w:hAnsiTheme="minorHAnsi" w:cstheme="minorHAnsi"/>
          <w:sz w:val="24"/>
          <w:szCs w:val="24"/>
        </w:rPr>
        <w:t>) or Hart Benton (</w:t>
      </w:r>
      <w:hyperlink r:id="rId15" w:history="1">
        <w:r w:rsidR="003A3541" w:rsidRPr="00A23B52">
          <w:rPr>
            <w:rStyle w:val="Hyperlink"/>
            <w:rFonts w:asciiTheme="minorHAnsi" w:hAnsiTheme="minorHAnsi" w:cstheme="minorHAnsi"/>
            <w:sz w:val="24"/>
            <w:szCs w:val="24"/>
          </w:rPr>
          <w:t>tbenton@mcdowellknight.com</w:t>
        </w:r>
      </w:hyperlink>
      <w:r w:rsidR="003A3541" w:rsidRPr="00A23B52">
        <w:rPr>
          <w:rFonts w:asciiTheme="minorHAnsi" w:hAnsiTheme="minorHAnsi" w:cstheme="minorHAnsi"/>
          <w:sz w:val="24"/>
          <w:szCs w:val="24"/>
        </w:rPr>
        <w:t>)</w:t>
      </w:r>
      <w:r w:rsidR="00F22ABF">
        <w:rPr>
          <w:rFonts w:asciiTheme="minorHAnsi" w:hAnsiTheme="minorHAnsi" w:cstheme="minorHAnsi"/>
          <w:sz w:val="24"/>
          <w:szCs w:val="24"/>
        </w:rPr>
        <w:t>.</w:t>
      </w:r>
    </w:p>
    <w:sectPr w:rsidR="009D55DE" w:rsidRPr="00A23B52" w:rsidSect="006844D5">
      <w:footerReference w:type="defaul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6DA74E" w14:textId="77777777" w:rsidR="00146D98" w:rsidRDefault="00146D98" w:rsidP="0090666F">
      <w:r>
        <w:separator/>
      </w:r>
    </w:p>
  </w:endnote>
  <w:endnote w:type="continuationSeparator" w:id="0">
    <w:p w14:paraId="2E4BCEBC" w14:textId="77777777" w:rsidR="00146D98" w:rsidRDefault="00146D98" w:rsidP="00906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helthmITC Bk BT">
    <w:altName w:val="Century"/>
    <w:charset w:val="00"/>
    <w:family w:val="roman"/>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4"/>
        <w:szCs w:val="24"/>
      </w:rPr>
      <w:id w:val="279228691"/>
      <w:docPartObj>
        <w:docPartGallery w:val="Page Numbers (Bottom of Page)"/>
        <w:docPartUnique/>
      </w:docPartObj>
    </w:sdtPr>
    <w:sdtEndPr>
      <w:rPr>
        <w:noProof/>
      </w:rPr>
    </w:sdtEndPr>
    <w:sdtContent>
      <w:p w14:paraId="28DF9130" w14:textId="48E788DA" w:rsidR="009B5A6A" w:rsidRPr="009B5A6A" w:rsidRDefault="009B5A6A" w:rsidP="009B5A6A">
        <w:pPr>
          <w:pStyle w:val="Footer"/>
          <w:jc w:val="center"/>
          <w:rPr>
            <w:sz w:val="24"/>
            <w:szCs w:val="24"/>
          </w:rPr>
        </w:pPr>
        <w:r w:rsidRPr="009B5A6A">
          <w:rPr>
            <w:sz w:val="24"/>
            <w:szCs w:val="24"/>
          </w:rPr>
          <w:fldChar w:fldCharType="begin"/>
        </w:r>
        <w:r w:rsidRPr="009B5A6A">
          <w:rPr>
            <w:sz w:val="24"/>
            <w:szCs w:val="24"/>
          </w:rPr>
          <w:instrText xml:space="preserve"> PAGE   \* MERGEFORMAT </w:instrText>
        </w:r>
        <w:r w:rsidRPr="009B5A6A">
          <w:rPr>
            <w:sz w:val="24"/>
            <w:szCs w:val="24"/>
          </w:rPr>
          <w:fldChar w:fldCharType="separate"/>
        </w:r>
        <w:r w:rsidRPr="009B5A6A">
          <w:rPr>
            <w:noProof/>
            <w:sz w:val="24"/>
            <w:szCs w:val="24"/>
          </w:rPr>
          <w:t>2</w:t>
        </w:r>
        <w:r w:rsidRPr="009B5A6A">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FA1854" w14:textId="77777777" w:rsidR="00146D98" w:rsidRDefault="00146D98" w:rsidP="0090666F">
      <w:r>
        <w:separator/>
      </w:r>
    </w:p>
  </w:footnote>
  <w:footnote w:type="continuationSeparator" w:id="0">
    <w:p w14:paraId="57ABA4BC" w14:textId="77777777" w:rsidR="00146D98" w:rsidRDefault="00146D98" w:rsidP="009066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C4F69"/>
    <w:multiLevelType w:val="hybridMultilevel"/>
    <w:tmpl w:val="7DD28446"/>
    <w:lvl w:ilvl="0" w:tplc="0409001B">
      <w:start w:val="1"/>
      <w:numFmt w:val="lowerRoman"/>
      <w:lvlText w:val="%1."/>
      <w:lvlJc w:val="right"/>
      <w:pPr>
        <w:ind w:left="1563" w:hanging="360"/>
      </w:pPr>
    </w:lvl>
    <w:lvl w:ilvl="1" w:tplc="04090019" w:tentative="1">
      <w:start w:val="1"/>
      <w:numFmt w:val="lowerLetter"/>
      <w:lvlText w:val="%2."/>
      <w:lvlJc w:val="left"/>
      <w:pPr>
        <w:ind w:left="2283" w:hanging="360"/>
      </w:pPr>
    </w:lvl>
    <w:lvl w:ilvl="2" w:tplc="0409001B" w:tentative="1">
      <w:start w:val="1"/>
      <w:numFmt w:val="lowerRoman"/>
      <w:lvlText w:val="%3."/>
      <w:lvlJc w:val="right"/>
      <w:pPr>
        <w:ind w:left="3003" w:hanging="180"/>
      </w:pPr>
    </w:lvl>
    <w:lvl w:ilvl="3" w:tplc="0409000F" w:tentative="1">
      <w:start w:val="1"/>
      <w:numFmt w:val="decimal"/>
      <w:lvlText w:val="%4."/>
      <w:lvlJc w:val="left"/>
      <w:pPr>
        <w:ind w:left="3723" w:hanging="360"/>
      </w:pPr>
    </w:lvl>
    <w:lvl w:ilvl="4" w:tplc="04090019" w:tentative="1">
      <w:start w:val="1"/>
      <w:numFmt w:val="lowerLetter"/>
      <w:lvlText w:val="%5."/>
      <w:lvlJc w:val="left"/>
      <w:pPr>
        <w:ind w:left="4443" w:hanging="360"/>
      </w:pPr>
    </w:lvl>
    <w:lvl w:ilvl="5" w:tplc="0409001B" w:tentative="1">
      <w:start w:val="1"/>
      <w:numFmt w:val="lowerRoman"/>
      <w:lvlText w:val="%6."/>
      <w:lvlJc w:val="right"/>
      <w:pPr>
        <w:ind w:left="5163" w:hanging="180"/>
      </w:pPr>
    </w:lvl>
    <w:lvl w:ilvl="6" w:tplc="0409000F" w:tentative="1">
      <w:start w:val="1"/>
      <w:numFmt w:val="decimal"/>
      <w:lvlText w:val="%7."/>
      <w:lvlJc w:val="left"/>
      <w:pPr>
        <w:ind w:left="5883" w:hanging="360"/>
      </w:pPr>
    </w:lvl>
    <w:lvl w:ilvl="7" w:tplc="04090019" w:tentative="1">
      <w:start w:val="1"/>
      <w:numFmt w:val="lowerLetter"/>
      <w:lvlText w:val="%8."/>
      <w:lvlJc w:val="left"/>
      <w:pPr>
        <w:ind w:left="6603" w:hanging="360"/>
      </w:pPr>
    </w:lvl>
    <w:lvl w:ilvl="8" w:tplc="0409001B" w:tentative="1">
      <w:start w:val="1"/>
      <w:numFmt w:val="lowerRoman"/>
      <w:lvlText w:val="%9."/>
      <w:lvlJc w:val="right"/>
      <w:pPr>
        <w:ind w:left="7323" w:hanging="180"/>
      </w:pPr>
    </w:lvl>
  </w:abstractNum>
  <w:abstractNum w:abstractNumId="1" w15:restartNumberingAfterBreak="0">
    <w:nsid w:val="04A15416"/>
    <w:multiLevelType w:val="hybridMultilevel"/>
    <w:tmpl w:val="41E44304"/>
    <w:lvl w:ilvl="0" w:tplc="EFF88602">
      <w:start w:val="1"/>
      <w:numFmt w:val="lowerRoman"/>
      <w:lvlText w:val="(%1)"/>
      <w:lvlJc w:val="righ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9BD37D3"/>
    <w:multiLevelType w:val="hybridMultilevel"/>
    <w:tmpl w:val="C2E2EFCA"/>
    <w:lvl w:ilvl="0" w:tplc="0409001B">
      <w:start w:val="1"/>
      <w:numFmt w:val="lowerRoman"/>
      <w:lvlText w:val="%1."/>
      <w:lvlJc w:val="right"/>
      <w:pPr>
        <w:ind w:left="25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BE56DE"/>
    <w:multiLevelType w:val="hybridMultilevel"/>
    <w:tmpl w:val="7F8A6EBE"/>
    <w:lvl w:ilvl="0" w:tplc="EFF88602">
      <w:start w:val="1"/>
      <w:numFmt w:val="lowerRoman"/>
      <w:lvlText w:val="(%1)"/>
      <w:lvlJc w:val="righ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CE97496"/>
    <w:multiLevelType w:val="hybridMultilevel"/>
    <w:tmpl w:val="F8AED01A"/>
    <w:lvl w:ilvl="0" w:tplc="75C0AA36">
      <w:start w:val="1"/>
      <w:numFmt w:val="lowerRoman"/>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FAB3F96"/>
    <w:multiLevelType w:val="hybridMultilevel"/>
    <w:tmpl w:val="42DA38EC"/>
    <w:lvl w:ilvl="0" w:tplc="3C66782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4B0DBE"/>
    <w:multiLevelType w:val="hybridMultilevel"/>
    <w:tmpl w:val="45FC3188"/>
    <w:lvl w:ilvl="0" w:tplc="EFF88602">
      <w:start w:val="1"/>
      <w:numFmt w:val="lowerRoman"/>
      <w:lvlText w:val="(%1)"/>
      <w:lvlJc w:val="right"/>
      <w:pPr>
        <w:ind w:left="1078" w:hanging="360"/>
      </w:pPr>
      <w:rPr>
        <w:rFonts w:hint="default"/>
      </w:rPr>
    </w:lvl>
    <w:lvl w:ilvl="1" w:tplc="04090019" w:tentative="1">
      <w:start w:val="1"/>
      <w:numFmt w:val="lowerLetter"/>
      <w:lvlText w:val="%2."/>
      <w:lvlJc w:val="left"/>
      <w:pPr>
        <w:ind w:left="1798" w:hanging="360"/>
      </w:pPr>
    </w:lvl>
    <w:lvl w:ilvl="2" w:tplc="0409001B" w:tentative="1">
      <w:start w:val="1"/>
      <w:numFmt w:val="lowerRoman"/>
      <w:lvlText w:val="%3."/>
      <w:lvlJc w:val="right"/>
      <w:pPr>
        <w:ind w:left="2518" w:hanging="180"/>
      </w:pPr>
    </w:lvl>
    <w:lvl w:ilvl="3" w:tplc="0409000F" w:tentative="1">
      <w:start w:val="1"/>
      <w:numFmt w:val="decimal"/>
      <w:lvlText w:val="%4."/>
      <w:lvlJc w:val="left"/>
      <w:pPr>
        <w:ind w:left="3238" w:hanging="360"/>
      </w:pPr>
    </w:lvl>
    <w:lvl w:ilvl="4" w:tplc="04090019" w:tentative="1">
      <w:start w:val="1"/>
      <w:numFmt w:val="lowerLetter"/>
      <w:lvlText w:val="%5."/>
      <w:lvlJc w:val="left"/>
      <w:pPr>
        <w:ind w:left="3958" w:hanging="360"/>
      </w:pPr>
    </w:lvl>
    <w:lvl w:ilvl="5" w:tplc="0409001B" w:tentative="1">
      <w:start w:val="1"/>
      <w:numFmt w:val="lowerRoman"/>
      <w:lvlText w:val="%6."/>
      <w:lvlJc w:val="right"/>
      <w:pPr>
        <w:ind w:left="4678" w:hanging="180"/>
      </w:pPr>
    </w:lvl>
    <w:lvl w:ilvl="6" w:tplc="0409000F" w:tentative="1">
      <w:start w:val="1"/>
      <w:numFmt w:val="decimal"/>
      <w:lvlText w:val="%7."/>
      <w:lvlJc w:val="left"/>
      <w:pPr>
        <w:ind w:left="5398" w:hanging="360"/>
      </w:pPr>
    </w:lvl>
    <w:lvl w:ilvl="7" w:tplc="04090019" w:tentative="1">
      <w:start w:val="1"/>
      <w:numFmt w:val="lowerLetter"/>
      <w:lvlText w:val="%8."/>
      <w:lvlJc w:val="left"/>
      <w:pPr>
        <w:ind w:left="6118" w:hanging="360"/>
      </w:pPr>
    </w:lvl>
    <w:lvl w:ilvl="8" w:tplc="0409001B" w:tentative="1">
      <w:start w:val="1"/>
      <w:numFmt w:val="lowerRoman"/>
      <w:lvlText w:val="%9."/>
      <w:lvlJc w:val="right"/>
      <w:pPr>
        <w:ind w:left="6838" w:hanging="180"/>
      </w:pPr>
    </w:lvl>
  </w:abstractNum>
  <w:abstractNum w:abstractNumId="7" w15:restartNumberingAfterBreak="0">
    <w:nsid w:val="1C0E08CE"/>
    <w:multiLevelType w:val="hybridMultilevel"/>
    <w:tmpl w:val="F63616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E974C46"/>
    <w:multiLevelType w:val="hybridMultilevel"/>
    <w:tmpl w:val="D692352E"/>
    <w:lvl w:ilvl="0" w:tplc="EFF88602">
      <w:start w:val="1"/>
      <w:numFmt w:val="lowerRoman"/>
      <w:lvlText w:val="(%1)"/>
      <w:lvlJc w:val="right"/>
      <w:pPr>
        <w:ind w:left="1544" w:hanging="360"/>
      </w:pPr>
      <w:rPr>
        <w:rFonts w:hint="default"/>
      </w:rPr>
    </w:lvl>
    <w:lvl w:ilvl="1" w:tplc="04090019" w:tentative="1">
      <w:start w:val="1"/>
      <w:numFmt w:val="lowerLetter"/>
      <w:lvlText w:val="%2."/>
      <w:lvlJc w:val="left"/>
      <w:pPr>
        <w:ind w:left="2264" w:hanging="360"/>
      </w:pPr>
    </w:lvl>
    <w:lvl w:ilvl="2" w:tplc="0409001B" w:tentative="1">
      <w:start w:val="1"/>
      <w:numFmt w:val="lowerRoman"/>
      <w:lvlText w:val="%3."/>
      <w:lvlJc w:val="right"/>
      <w:pPr>
        <w:ind w:left="2984" w:hanging="180"/>
      </w:pPr>
    </w:lvl>
    <w:lvl w:ilvl="3" w:tplc="0409000F" w:tentative="1">
      <w:start w:val="1"/>
      <w:numFmt w:val="decimal"/>
      <w:lvlText w:val="%4."/>
      <w:lvlJc w:val="left"/>
      <w:pPr>
        <w:ind w:left="3704" w:hanging="360"/>
      </w:pPr>
    </w:lvl>
    <w:lvl w:ilvl="4" w:tplc="04090019" w:tentative="1">
      <w:start w:val="1"/>
      <w:numFmt w:val="lowerLetter"/>
      <w:lvlText w:val="%5."/>
      <w:lvlJc w:val="left"/>
      <w:pPr>
        <w:ind w:left="4424" w:hanging="360"/>
      </w:pPr>
    </w:lvl>
    <w:lvl w:ilvl="5" w:tplc="0409001B" w:tentative="1">
      <w:start w:val="1"/>
      <w:numFmt w:val="lowerRoman"/>
      <w:lvlText w:val="%6."/>
      <w:lvlJc w:val="right"/>
      <w:pPr>
        <w:ind w:left="5144" w:hanging="180"/>
      </w:pPr>
    </w:lvl>
    <w:lvl w:ilvl="6" w:tplc="0409000F" w:tentative="1">
      <w:start w:val="1"/>
      <w:numFmt w:val="decimal"/>
      <w:lvlText w:val="%7."/>
      <w:lvlJc w:val="left"/>
      <w:pPr>
        <w:ind w:left="5864" w:hanging="360"/>
      </w:pPr>
    </w:lvl>
    <w:lvl w:ilvl="7" w:tplc="04090019" w:tentative="1">
      <w:start w:val="1"/>
      <w:numFmt w:val="lowerLetter"/>
      <w:lvlText w:val="%8."/>
      <w:lvlJc w:val="left"/>
      <w:pPr>
        <w:ind w:left="6584" w:hanging="360"/>
      </w:pPr>
    </w:lvl>
    <w:lvl w:ilvl="8" w:tplc="0409001B" w:tentative="1">
      <w:start w:val="1"/>
      <w:numFmt w:val="lowerRoman"/>
      <w:lvlText w:val="%9."/>
      <w:lvlJc w:val="right"/>
      <w:pPr>
        <w:ind w:left="7304" w:hanging="180"/>
      </w:pPr>
    </w:lvl>
  </w:abstractNum>
  <w:abstractNum w:abstractNumId="9" w15:restartNumberingAfterBreak="0">
    <w:nsid w:val="25F71DF6"/>
    <w:multiLevelType w:val="hybridMultilevel"/>
    <w:tmpl w:val="217299EC"/>
    <w:lvl w:ilvl="0" w:tplc="EFF88602">
      <w:start w:val="1"/>
      <w:numFmt w:val="low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7E6C82"/>
    <w:multiLevelType w:val="hybridMultilevel"/>
    <w:tmpl w:val="7048DD6C"/>
    <w:lvl w:ilvl="0" w:tplc="1DBAC2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0D2260C"/>
    <w:multiLevelType w:val="hybridMultilevel"/>
    <w:tmpl w:val="C5028FC4"/>
    <w:lvl w:ilvl="0" w:tplc="EFF88602">
      <w:start w:val="1"/>
      <w:numFmt w:val="lowerRoman"/>
      <w:lvlText w:val="(%1)"/>
      <w:lvlJc w:val="righ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EA24A3"/>
    <w:multiLevelType w:val="hybridMultilevel"/>
    <w:tmpl w:val="9BE08DF0"/>
    <w:lvl w:ilvl="0" w:tplc="EFF88602">
      <w:start w:val="1"/>
      <w:numFmt w:val="lowerRoman"/>
      <w:lvlText w:val="(%1)"/>
      <w:lvlJc w:val="right"/>
      <w:pPr>
        <w:ind w:left="1080" w:hanging="360"/>
      </w:pPr>
      <w:rPr>
        <w:rFonts w:hint="default"/>
      </w:rPr>
    </w:lvl>
    <w:lvl w:ilvl="1" w:tplc="EFF88602">
      <w:start w:val="1"/>
      <w:numFmt w:val="lowerRoman"/>
      <w:lvlText w:val="(%2)"/>
      <w:lvlJc w:val="righ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2F6427E"/>
    <w:multiLevelType w:val="hybridMultilevel"/>
    <w:tmpl w:val="341ED2EC"/>
    <w:lvl w:ilvl="0" w:tplc="EFF88602">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95D758D"/>
    <w:multiLevelType w:val="hybridMultilevel"/>
    <w:tmpl w:val="CC28A028"/>
    <w:lvl w:ilvl="0" w:tplc="1BA2944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D4E18AD"/>
    <w:multiLevelType w:val="hybridMultilevel"/>
    <w:tmpl w:val="94D2AD56"/>
    <w:lvl w:ilvl="0" w:tplc="EFF88602">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020427A"/>
    <w:multiLevelType w:val="hybridMultilevel"/>
    <w:tmpl w:val="E70C7D50"/>
    <w:lvl w:ilvl="0" w:tplc="260A8F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B74C48"/>
    <w:multiLevelType w:val="hybridMultilevel"/>
    <w:tmpl w:val="42DA38EC"/>
    <w:lvl w:ilvl="0" w:tplc="3C66782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6712C3C"/>
    <w:multiLevelType w:val="hybridMultilevel"/>
    <w:tmpl w:val="68723F12"/>
    <w:lvl w:ilvl="0" w:tplc="EFF88602">
      <w:start w:val="1"/>
      <w:numFmt w:val="lowerRoman"/>
      <w:lvlText w:val="(%1)"/>
      <w:lvlJc w:val="righ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71C33AC"/>
    <w:multiLevelType w:val="hybridMultilevel"/>
    <w:tmpl w:val="02EC6E3C"/>
    <w:lvl w:ilvl="0" w:tplc="EFF88602">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9D0208"/>
    <w:multiLevelType w:val="hybridMultilevel"/>
    <w:tmpl w:val="2E6EB386"/>
    <w:lvl w:ilvl="0" w:tplc="EFF88602">
      <w:start w:val="1"/>
      <w:numFmt w:val="lowerRoman"/>
      <w:lvlText w:val="(%1)"/>
      <w:lvlJc w:val="right"/>
      <w:pPr>
        <w:ind w:left="1080" w:hanging="360"/>
      </w:pPr>
      <w:rPr>
        <w:rFonts w:hint="default"/>
      </w:rPr>
    </w:lvl>
    <w:lvl w:ilvl="1" w:tplc="EFF88602">
      <w:start w:val="1"/>
      <w:numFmt w:val="lowerRoman"/>
      <w:lvlText w:val="(%2)"/>
      <w:lvlJc w:val="righ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EA97549"/>
    <w:multiLevelType w:val="hybridMultilevel"/>
    <w:tmpl w:val="DA92A3FA"/>
    <w:lvl w:ilvl="0" w:tplc="13B0844C">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F65B41"/>
    <w:multiLevelType w:val="hybridMultilevel"/>
    <w:tmpl w:val="2CFC3F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D86D80"/>
    <w:multiLevelType w:val="hybridMultilevel"/>
    <w:tmpl w:val="60B8C6EC"/>
    <w:lvl w:ilvl="0" w:tplc="BDECC044">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592652EE"/>
    <w:multiLevelType w:val="hybridMultilevel"/>
    <w:tmpl w:val="79B0C60A"/>
    <w:lvl w:ilvl="0" w:tplc="75C0AA3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FC5721"/>
    <w:multiLevelType w:val="hybridMultilevel"/>
    <w:tmpl w:val="37203912"/>
    <w:lvl w:ilvl="0" w:tplc="FE14D79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B4A6DE1"/>
    <w:multiLevelType w:val="hybridMultilevel"/>
    <w:tmpl w:val="471EBD7E"/>
    <w:lvl w:ilvl="0" w:tplc="EFF88602">
      <w:start w:val="1"/>
      <w:numFmt w:val="lowerRoman"/>
      <w:lvlText w:val="(%1)"/>
      <w:lvlJc w:val="right"/>
      <w:pPr>
        <w:ind w:left="1562" w:hanging="360"/>
      </w:pPr>
      <w:rPr>
        <w:rFonts w:hint="default"/>
      </w:rPr>
    </w:lvl>
    <w:lvl w:ilvl="1" w:tplc="04090019" w:tentative="1">
      <w:start w:val="1"/>
      <w:numFmt w:val="lowerLetter"/>
      <w:lvlText w:val="%2."/>
      <w:lvlJc w:val="left"/>
      <w:pPr>
        <w:ind w:left="2282" w:hanging="360"/>
      </w:pPr>
    </w:lvl>
    <w:lvl w:ilvl="2" w:tplc="0409001B" w:tentative="1">
      <w:start w:val="1"/>
      <w:numFmt w:val="lowerRoman"/>
      <w:lvlText w:val="%3."/>
      <w:lvlJc w:val="right"/>
      <w:pPr>
        <w:ind w:left="3002" w:hanging="180"/>
      </w:pPr>
    </w:lvl>
    <w:lvl w:ilvl="3" w:tplc="0409000F" w:tentative="1">
      <w:start w:val="1"/>
      <w:numFmt w:val="decimal"/>
      <w:lvlText w:val="%4."/>
      <w:lvlJc w:val="left"/>
      <w:pPr>
        <w:ind w:left="3722" w:hanging="360"/>
      </w:pPr>
    </w:lvl>
    <w:lvl w:ilvl="4" w:tplc="04090019" w:tentative="1">
      <w:start w:val="1"/>
      <w:numFmt w:val="lowerLetter"/>
      <w:lvlText w:val="%5."/>
      <w:lvlJc w:val="left"/>
      <w:pPr>
        <w:ind w:left="4442" w:hanging="360"/>
      </w:pPr>
    </w:lvl>
    <w:lvl w:ilvl="5" w:tplc="0409001B" w:tentative="1">
      <w:start w:val="1"/>
      <w:numFmt w:val="lowerRoman"/>
      <w:lvlText w:val="%6."/>
      <w:lvlJc w:val="right"/>
      <w:pPr>
        <w:ind w:left="5162" w:hanging="180"/>
      </w:pPr>
    </w:lvl>
    <w:lvl w:ilvl="6" w:tplc="0409000F" w:tentative="1">
      <w:start w:val="1"/>
      <w:numFmt w:val="decimal"/>
      <w:lvlText w:val="%7."/>
      <w:lvlJc w:val="left"/>
      <w:pPr>
        <w:ind w:left="5882" w:hanging="360"/>
      </w:pPr>
    </w:lvl>
    <w:lvl w:ilvl="7" w:tplc="04090019" w:tentative="1">
      <w:start w:val="1"/>
      <w:numFmt w:val="lowerLetter"/>
      <w:lvlText w:val="%8."/>
      <w:lvlJc w:val="left"/>
      <w:pPr>
        <w:ind w:left="6602" w:hanging="360"/>
      </w:pPr>
    </w:lvl>
    <w:lvl w:ilvl="8" w:tplc="0409001B" w:tentative="1">
      <w:start w:val="1"/>
      <w:numFmt w:val="lowerRoman"/>
      <w:lvlText w:val="%9."/>
      <w:lvlJc w:val="right"/>
      <w:pPr>
        <w:ind w:left="7322" w:hanging="180"/>
      </w:pPr>
    </w:lvl>
  </w:abstractNum>
  <w:abstractNum w:abstractNumId="27" w15:restartNumberingAfterBreak="0">
    <w:nsid w:val="5ECE4AF8"/>
    <w:multiLevelType w:val="hybridMultilevel"/>
    <w:tmpl w:val="3D509EFE"/>
    <w:lvl w:ilvl="0" w:tplc="EFF88602">
      <w:start w:val="1"/>
      <w:numFmt w:val="low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9045B8"/>
    <w:multiLevelType w:val="hybridMultilevel"/>
    <w:tmpl w:val="BFD27CFC"/>
    <w:lvl w:ilvl="0" w:tplc="0409001B">
      <w:start w:val="1"/>
      <w:numFmt w:val="lowerRoman"/>
      <w:lvlText w:val="%1."/>
      <w:lvlJc w:val="right"/>
      <w:pPr>
        <w:ind w:left="1497" w:hanging="360"/>
      </w:pPr>
    </w:lvl>
    <w:lvl w:ilvl="1" w:tplc="04090019" w:tentative="1">
      <w:start w:val="1"/>
      <w:numFmt w:val="lowerLetter"/>
      <w:lvlText w:val="%2."/>
      <w:lvlJc w:val="left"/>
      <w:pPr>
        <w:ind w:left="2217" w:hanging="360"/>
      </w:pPr>
    </w:lvl>
    <w:lvl w:ilvl="2" w:tplc="0409001B" w:tentative="1">
      <w:start w:val="1"/>
      <w:numFmt w:val="lowerRoman"/>
      <w:lvlText w:val="%3."/>
      <w:lvlJc w:val="right"/>
      <w:pPr>
        <w:ind w:left="2937" w:hanging="180"/>
      </w:pPr>
    </w:lvl>
    <w:lvl w:ilvl="3" w:tplc="0409000F" w:tentative="1">
      <w:start w:val="1"/>
      <w:numFmt w:val="decimal"/>
      <w:lvlText w:val="%4."/>
      <w:lvlJc w:val="left"/>
      <w:pPr>
        <w:ind w:left="3657" w:hanging="360"/>
      </w:pPr>
    </w:lvl>
    <w:lvl w:ilvl="4" w:tplc="04090019" w:tentative="1">
      <w:start w:val="1"/>
      <w:numFmt w:val="lowerLetter"/>
      <w:lvlText w:val="%5."/>
      <w:lvlJc w:val="left"/>
      <w:pPr>
        <w:ind w:left="4377" w:hanging="360"/>
      </w:pPr>
    </w:lvl>
    <w:lvl w:ilvl="5" w:tplc="0409001B" w:tentative="1">
      <w:start w:val="1"/>
      <w:numFmt w:val="lowerRoman"/>
      <w:lvlText w:val="%6."/>
      <w:lvlJc w:val="right"/>
      <w:pPr>
        <w:ind w:left="5097" w:hanging="180"/>
      </w:pPr>
    </w:lvl>
    <w:lvl w:ilvl="6" w:tplc="0409000F" w:tentative="1">
      <w:start w:val="1"/>
      <w:numFmt w:val="decimal"/>
      <w:lvlText w:val="%7."/>
      <w:lvlJc w:val="left"/>
      <w:pPr>
        <w:ind w:left="5817" w:hanging="360"/>
      </w:pPr>
    </w:lvl>
    <w:lvl w:ilvl="7" w:tplc="04090019" w:tentative="1">
      <w:start w:val="1"/>
      <w:numFmt w:val="lowerLetter"/>
      <w:lvlText w:val="%8."/>
      <w:lvlJc w:val="left"/>
      <w:pPr>
        <w:ind w:left="6537" w:hanging="360"/>
      </w:pPr>
    </w:lvl>
    <w:lvl w:ilvl="8" w:tplc="0409001B" w:tentative="1">
      <w:start w:val="1"/>
      <w:numFmt w:val="lowerRoman"/>
      <w:lvlText w:val="%9."/>
      <w:lvlJc w:val="right"/>
      <w:pPr>
        <w:ind w:left="7257" w:hanging="180"/>
      </w:pPr>
    </w:lvl>
  </w:abstractNum>
  <w:abstractNum w:abstractNumId="29" w15:restartNumberingAfterBreak="0">
    <w:nsid w:val="60DE7063"/>
    <w:multiLevelType w:val="hybridMultilevel"/>
    <w:tmpl w:val="981A93AA"/>
    <w:lvl w:ilvl="0" w:tplc="75C0AA36">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0F262B5"/>
    <w:multiLevelType w:val="hybridMultilevel"/>
    <w:tmpl w:val="13921118"/>
    <w:lvl w:ilvl="0" w:tplc="EFF88602">
      <w:start w:val="1"/>
      <w:numFmt w:val="lowerRoman"/>
      <w:lvlText w:val="(%1)"/>
      <w:lvlJc w:val="righ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4E90416"/>
    <w:multiLevelType w:val="multilevel"/>
    <w:tmpl w:val="C0FC0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54C7330"/>
    <w:multiLevelType w:val="hybridMultilevel"/>
    <w:tmpl w:val="828CBE28"/>
    <w:lvl w:ilvl="0" w:tplc="EFF88602">
      <w:start w:val="1"/>
      <w:numFmt w:val="lowerRoman"/>
      <w:lvlText w:val="(%1)"/>
      <w:lvlJc w:val="righ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6853C0D"/>
    <w:multiLevelType w:val="hybridMultilevel"/>
    <w:tmpl w:val="DE5CF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222191"/>
    <w:multiLevelType w:val="hybridMultilevel"/>
    <w:tmpl w:val="5A46C664"/>
    <w:lvl w:ilvl="0" w:tplc="2AD81A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88A4A3B"/>
    <w:multiLevelType w:val="hybridMultilevel"/>
    <w:tmpl w:val="CC0A18FA"/>
    <w:lvl w:ilvl="0" w:tplc="40846F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4962BC"/>
    <w:multiLevelType w:val="hybridMultilevel"/>
    <w:tmpl w:val="66426F4A"/>
    <w:lvl w:ilvl="0" w:tplc="AE661762">
      <w:start w:val="1"/>
      <w:numFmt w:val="upperRoman"/>
      <w:pStyle w:val="Heading1"/>
      <w:lvlText w:val="%1."/>
      <w:lvlJc w:val="left"/>
      <w:pPr>
        <w:ind w:left="778" w:hanging="36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C48CB8CE">
      <w:start w:val="1"/>
      <w:numFmt w:val="upperLetter"/>
      <w:pStyle w:val="Heading2"/>
      <w:lvlText w:val="%2."/>
      <w:lvlJc w:val="left"/>
      <w:pPr>
        <w:ind w:left="6660" w:hanging="36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37" w15:restartNumberingAfterBreak="0">
    <w:nsid w:val="73EA1D80"/>
    <w:multiLevelType w:val="hybridMultilevel"/>
    <w:tmpl w:val="627EE60C"/>
    <w:lvl w:ilvl="0" w:tplc="75C0AA36">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A60862"/>
    <w:multiLevelType w:val="hybridMultilevel"/>
    <w:tmpl w:val="7E1EA4FC"/>
    <w:lvl w:ilvl="0" w:tplc="EFF88602">
      <w:start w:val="1"/>
      <w:numFmt w:val="lowerRoman"/>
      <w:lvlText w:val="(%1)"/>
      <w:lvlJc w:val="righ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772D4166"/>
    <w:multiLevelType w:val="hybridMultilevel"/>
    <w:tmpl w:val="442EE4EE"/>
    <w:lvl w:ilvl="0" w:tplc="EFF88602">
      <w:start w:val="1"/>
      <w:numFmt w:val="lowerRoman"/>
      <w:lvlText w:val="(%1)"/>
      <w:lvlJc w:val="right"/>
      <w:pPr>
        <w:ind w:left="1490" w:hanging="360"/>
      </w:pPr>
      <w:rPr>
        <w:rFonts w:hint="default"/>
      </w:rPr>
    </w:lvl>
    <w:lvl w:ilvl="1" w:tplc="04090019" w:tentative="1">
      <w:start w:val="1"/>
      <w:numFmt w:val="lowerLetter"/>
      <w:lvlText w:val="%2."/>
      <w:lvlJc w:val="left"/>
      <w:pPr>
        <w:ind w:left="2210" w:hanging="360"/>
      </w:pPr>
    </w:lvl>
    <w:lvl w:ilvl="2" w:tplc="0409001B" w:tentative="1">
      <w:start w:val="1"/>
      <w:numFmt w:val="lowerRoman"/>
      <w:lvlText w:val="%3."/>
      <w:lvlJc w:val="right"/>
      <w:pPr>
        <w:ind w:left="2930" w:hanging="180"/>
      </w:pPr>
    </w:lvl>
    <w:lvl w:ilvl="3" w:tplc="0409000F" w:tentative="1">
      <w:start w:val="1"/>
      <w:numFmt w:val="decimal"/>
      <w:lvlText w:val="%4."/>
      <w:lvlJc w:val="left"/>
      <w:pPr>
        <w:ind w:left="3650" w:hanging="360"/>
      </w:pPr>
    </w:lvl>
    <w:lvl w:ilvl="4" w:tplc="04090019" w:tentative="1">
      <w:start w:val="1"/>
      <w:numFmt w:val="lowerLetter"/>
      <w:lvlText w:val="%5."/>
      <w:lvlJc w:val="left"/>
      <w:pPr>
        <w:ind w:left="4370" w:hanging="360"/>
      </w:pPr>
    </w:lvl>
    <w:lvl w:ilvl="5" w:tplc="0409001B" w:tentative="1">
      <w:start w:val="1"/>
      <w:numFmt w:val="lowerRoman"/>
      <w:lvlText w:val="%6."/>
      <w:lvlJc w:val="right"/>
      <w:pPr>
        <w:ind w:left="5090" w:hanging="180"/>
      </w:pPr>
    </w:lvl>
    <w:lvl w:ilvl="6" w:tplc="0409000F" w:tentative="1">
      <w:start w:val="1"/>
      <w:numFmt w:val="decimal"/>
      <w:lvlText w:val="%7."/>
      <w:lvlJc w:val="left"/>
      <w:pPr>
        <w:ind w:left="5810" w:hanging="360"/>
      </w:pPr>
    </w:lvl>
    <w:lvl w:ilvl="7" w:tplc="04090019" w:tentative="1">
      <w:start w:val="1"/>
      <w:numFmt w:val="lowerLetter"/>
      <w:lvlText w:val="%8."/>
      <w:lvlJc w:val="left"/>
      <w:pPr>
        <w:ind w:left="6530" w:hanging="360"/>
      </w:pPr>
    </w:lvl>
    <w:lvl w:ilvl="8" w:tplc="0409001B" w:tentative="1">
      <w:start w:val="1"/>
      <w:numFmt w:val="lowerRoman"/>
      <w:lvlText w:val="%9."/>
      <w:lvlJc w:val="right"/>
      <w:pPr>
        <w:ind w:left="7250" w:hanging="180"/>
      </w:pPr>
    </w:lvl>
  </w:abstractNum>
  <w:abstractNum w:abstractNumId="40" w15:restartNumberingAfterBreak="0">
    <w:nsid w:val="78262219"/>
    <w:multiLevelType w:val="hybridMultilevel"/>
    <w:tmpl w:val="C59809C2"/>
    <w:lvl w:ilvl="0" w:tplc="EFF88602">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250E14"/>
    <w:multiLevelType w:val="hybridMultilevel"/>
    <w:tmpl w:val="7FD8E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4"/>
  </w:num>
  <w:num w:numId="3">
    <w:abstractNumId w:val="36"/>
  </w:num>
  <w:num w:numId="4">
    <w:abstractNumId w:val="13"/>
  </w:num>
  <w:num w:numId="5">
    <w:abstractNumId w:val="3"/>
  </w:num>
  <w:num w:numId="6">
    <w:abstractNumId w:val="14"/>
  </w:num>
  <w:num w:numId="7">
    <w:abstractNumId w:val="8"/>
  </w:num>
  <w:num w:numId="8">
    <w:abstractNumId w:val="26"/>
  </w:num>
  <w:num w:numId="9">
    <w:abstractNumId w:val="7"/>
  </w:num>
  <w:num w:numId="10">
    <w:abstractNumId w:val="29"/>
  </w:num>
  <w:num w:numId="11">
    <w:abstractNumId w:val="41"/>
  </w:num>
  <w:num w:numId="12">
    <w:abstractNumId w:val="37"/>
  </w:num>
  <w:num w:numId="13">
    <w:abstractNumId w:val="24"/>
  </w:num>
  <w:num w:numId="14">
    <w:abstractNumId w:val="1"/>
  </w:num>
  <w:num w:numId="15">
    <w:abstractNumId w:val="33"/>
  </w:num>
  <w:num w:numId="16">
    <w:abstractNumId w:val="22"/>
  </w:num>
  <w:num w:numId="17">
    <w:abstractNumId w:val="40"/>
  </w:num>
  <w:num w:numId="18">
    <w:abstractNumId w:val="4"/>
  </w:num>
  <w:num w:numId="19">
    <w:abstractNumId w:val="39"/>
  </w:num>
  <w:num w:numId="20">
    <w:abstractNumId w:val="17"/>
  </w:num>
  <w:num w:numId="21">
    <w:abstractNumId w:val="5"/>
  </w:num>
  <w:num w:numId="22">
    <w:abstractNumId w:val="18"/>
  </w:num>
  <w:num w:numId="23">
    <w:abstractNumId w:val="32"/>
  </w:num>
  <w:num w:numId="24">
    <w:abstractNumId w:val="16"/>
  </w:num>
  <w:num w:numId="25">
    <w:abstractNumId w:val="19"/>
  </w:num>
  <w:num w:numId="26">
    <w:abstractNumId w:val="20"/>
  </w:num>
  <w:num w:numId="27">
    <w:abstractNumId w:val="2"/>
  </w:num>
  <w:num w:numId="28">
    <w:abstractNumId w:val="0"/>
  </w:num>
  <w:num w:numId="29">
    <w:abstractNumId w:val="28"/>
  </w:num>
  <w:num w:numId="30">
    <w:abstractNumId w:val="15"/>
  </w:num>
  <w:num w:numId="31">
    <w:abstractNumId w:val="6"/>
  </w:num>
  <w:num w:numId="32">
    <w:abstractNumId w:val="27"/>
  </w:num>
  <w:num w:numId="33">
    <w:abstractNumId w:val="25"/>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num>
  <w:num w:numId="36">
    <w:abstractNumId w:val="35"/>
  </w:num>
  <w:num w:numId="37">
    <w:abstractNumId w:val="31"/>
  </w:num>
  <w:num w:numId="38">
    <w:abstractNumId w:val="9"/>
  </w:num>
  <w:num w:numId="39">
    <w:abstractNumId w:val="12"/>
  </w:num>
  <w:num w:numId="40">
    <w:abstractNumId w:val="30"/>
  </w:num>
  <w:num w:numId="41">
    <w:abstractNumId w:val="23"/>
  </w:num>
  <w:num w:numId="42">
    <w:abstractNumId w:val="38"/>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8CE"/>
    <w:rsid w:val="00001DAE"/>
    <w:rsid w:val="00002D25"/>
    <w:rsid w:val="000030AC"/>
    <w:rsid w:val="00003323"/>
    <w:rsid w:val="000055C7"/>
    <w:rsid w:val="00006923"/>
    <w:rsid w:val="00007414"/>
    <w:rsid w:val="00010304"/>
    <w:rsid w:val="000106EA"/>
    <w:rsid w:val="00010CE3"/>
    <w:rsid w:val="00013A1B"/>
    <w:rsid w:val="000143C4"/>
    <w:rsid w:val="00014B5B"/>
    <w:rsid w:val="00014DAE"/>
    <w:rsid w:val="00015AAB"/>
    <w:rsid w:val="00020F47"/>
    <w:rsid w:val="00023434"/>
    <w:rsid w:val="000275DF"/>
    <w:rsid w:val="00027ADF"/>
    <w:rsid w:val="00027F94"/>
    <w:rsid w:val="00031081"/>
    <w:rsid w:val="00032383"/>
    <w:rsid w:val="00032A29"/>
    <w:rsid w:val="000330D4"/>
    <w:rsid w:val="00033F6B"/>
    <w:rsid w:val="00037465"/>
    <w:rsid w:val="0004131E"/>
    <w:rsid w:val="000423C9"/>
    <w:rsid w:val="0004661C"/>
    <w:rsid w:val="00051369"/>
    <w:rsid w:val="00051E40"/>
    <w:rsid w:val="0005265A"/>
    <w:rsid w:val="00053D49"/>
    <w:rsid w:val="00054699"/>
    <w:rsid w:val="000549AD"/>
    <w:rsid w:val="00055B33"/>
    <w:rsid w:val="00060DB3"/>
    <w:rsid w:val="00063D4E"/>
    <w:rsid w:val="000649D0"/>
    <w:rsid w:val="0006607A"/>
    <w:rsid w:val="00074D74"/>
    <w:rsid w:val="00076EF5"/>
    <w:rsid w:val="0008016B"/>
    <w:rsid w:val="000836E0"/>
    <w:rsid w:val="00085DCB"/>
    <w:rsid w:val="00085FC2"/>
    <w:rsid w:val="0008654D"/>
    <w:rsid w:val="00087F54"/>
    <w:rsid w:val="000901C2"/>
    <w:rsid w:val="00092982"/>
    <w:rsid w:val="000930C4"/>
    <w:rsid w:val="00093CA6"/>
    <w:rsid w:val="0009649F"/>
    <w:rsid w:val="00096FEE"/>
    <w:rsid w:val="0009748F"/>
    <w:rsid w:val="000976B0"/>
    <w:rsid w:val="000A1AFB"/>
    <w:rsid w:val="000A3CDF"/>
    <w:rsid w:val="000A40CF"/>
    <w:rsid w:val="000A454C"/>
    <w:rsid w:val="000A5B9A"/>
    <w:rsid w:val="000A738C"/>
    <w:rsid w:val="000B0091"/>
    <w:rsid w:val="000B19EE"/>
    <w:rsid w:val="000B1B03"/>
    <w:rsid w:val="000B298E"/>
    <w:rsid w:val="000C072E"/>
    <w:rsid w:val="000C097F"/>
    <w:rsid w:val="000C0981"/>
    <w:rsid w:val="000C0E9D"/>
    <w:rsid w:val="000C191F"/>
    <w:rsid w:val="000C301D"/>
    <w:rsid w:val="000C57BF"/>
    <w:rsid w:val="000C670D"/>
    <w:rsid w:val="000C700B"/>
    <w:rsid w:val="000D0549"/>
    <w:rsid w:val="000D067C"/>
    <w:rsid w:val="000D081E"/>
    <w:rsid w:val="000D09D8"/>
    <w:rsid w:val="000D0BAA"/>
    <w:rsid w:val="000D17D5"/>
    <w:rsid w:val="000D2434"/>
    <w:rsid w:val="000D48CD"/>
    <w:rsid w:val="000D57BE"/>
    <w:rsid w:val="000D6AAB"/>
    <w:rsid w:val="000E08F6"/>
    <w:rsid w:val="000E5B7D"/>
    <w:rsid w:val="000F02BC"/>
    <w:rsid w:val="000F18DF"/>
    <w:rsid w:val="000F348E"/>
    <w:rsid w:val="000F3A81"/>
    <w:rsid w:val="000F5B1F"/>
    <w:rsid w:val="000F69D8"/>
    <w:rsid w:val="000F6FCF"/>
    <w:rsid w:val="00100DB4"/>
    <w:rsid w:val="0010310F"/>
    <w:rsid w:val="0010356E"/>
    <w:rsid w:val="00106018"/>
    <w:rsid w:val="001072F4"/>
    <w:rsid w:val="00112054"/>
    <w:rsid w:val="001135D9"/>
    <w:rsid w:val="001139BF"/>
    <w:rsid w:val="0011402A"/>
    <w:rsid w:val="00117C4D"/>
    <w:rsid w:val="00120F94"/>
    <w:rsid w:val="00121B89"/>
    <w:rsid w:val="001225B7"/>
    <w:rsid w:val="00122757"/>
    <w:rsid w:val="0012446D"/>
    <w:rsid w:val="00126261"/>
    <w:rsid w:val="0012632A"/>
    <w:rsid w:val="0012643B"/>
    <w:rsid w:val="00126ADF"/>
    <w:rsid w:val="00127D8C"/>
    <w:rsid w:val="001301E2"/>
    <w:rsid w:val="001310DD"/>
    <w:rsid w:val="0013195D"/>
    <w:rsid w:val="00133872"/>
    <w:rsid w:val="00136AA1"/>
    <w:rsid w:val="00136ADD"/>
    <w:rsid w:val="0014071C"/>
    <w:rsid w:val="0014094F"/>
    <w:rsid w:val="00140ABD"/>
    <w:rsid w:val="00140DF2"/>
    <w:rsid w:val="0014198E"/>
    <w:rsid w:val="00142B24"/>
    <w:rsid w:val="00143893"/>
    <w:rsid w:val="00144CB3"/>
    <w:rsid w:val="001466A0"/>
    <w:rsid w:val="00146D98"/>
    <w:rsid w:val="00151AB6"/>
    <w:rsid w:val="0015274A"/>
    <w:rsid w:val="00153773"/>
    <w:rsid w:val="00153DAC"/>
    <w:rsid w:val="001541FB"/>
    <w:rsid w:val="00155A12"/>
    <w:rsid w:val="0015776A"/>
    <w:rsid w:val="00157BE3"/>
    <w:rsid w:val="001601FC"/>
    <w:rsid w:val="00166AF1"/>
    <w:rsid w:val="00166F30"/>
    <w:rsid w:val="00170923"/>
    <w:rsid w:val="00171A11"/>
    <w:rsid w:val="00174AB2"/>
    <w:rsid w:val="001763C0"/>
    <w:rsid w:val="00180E09"/>
    <w:rsid w:val="0018196D"/>
    <w:rsid w:val="001826F9"/>
    <w:rsid w:val="0018318B"/>
    <w:rsid w:val="00183A4E"/>
    <w:rsid w:val="001843D1"/>
    <w:rsid w:val="00186ADD"/>
    <w:rsid w:val="00187135"/>
    <w:rsid w:val="0018758F"/>
    <w:rsid w:val="001931B4"/>
    <w:rsid w:val="00194C2A"/>
    <w:rsid w:val="0019621F"/>
    <w:rsid w:val="001A1F23"/>
    <w:rsid w:val="001A46AA"/>
    <w:rsid w:val="001A5401"/>
    <w:rsid w:val="001B0147"/>
    <w:rsid w:val="001B343A"/>
    <w:rsid w:val="001B56D9"/>
    <w:rsid w:val="001B764E"/>
    <w:rsid w:val="001C02F9"/>
    <w:rsid w:val="001C0D5E"/>
    <w:rsid w:val="001C1909"/>
    <w:rsid w:val="001C1C93"/>
    <w:rsid w:val="001C32C8"/>
    <w:rsid w:val="001C6144"/>
    <w:rsid w:val="001C77DF"/>
    <w:rsid w:val="001D04DB"/>
    <w:rsid w:val="001D1ACC"/>
    <w:rsid w:val="001D222B"/>
    <w:rsid w:val="001D2CA3"/>
    <w:rsid w:val="001D34C1"/>
    <w:rsid w:val="001D3586"/>
    <w:rsid w:val="001D60E2"/>
    <w:rsid w:val="001E3DED"/>
    <w:rsid w:val="001E4445"/>
    <w:rsid w:val="001E5123"/>
    <w:rsid w:val="001E6727"/>
    <w:rsid w:val="001E682D"/>
    <w:rsid w:val="001E7141"/>
    <w:rsid w:val="001F12DE"/>
    <w:rsid w:val="001F277E"/>
    <w:rsid w:val="001F49FD"/>
    <w:rsid w:val="001F54B1"/>
    <w:rsid w:val="001F6D81"/>
    <w:rsid w:val="002019F7"/>
    <w:rsid w:val="0020226A"/>
    <w:rsid w:val="00205604"/>
    <w:rsid w:val="0021080F"/>
    <w:rsid w:val="002108E9"/>
    <w:rsid w:val="00212DB5"/>
    <w:rsid w:val="00213126"/>
    <w:rsid w:val="0021409A"/>
    <w:rsid w:val="002170BC"/>
    <w:rsid w:val="002173DD"/>
    <w:rsid w:val="002178A3"/>
    <w:rsid w:val="00220BBB"/>
    <w:rsid w:val="00220DAF"/>
    <w:rsid w:val="00224CC9"/>
    <w:rsid w:val="00230A55"/>
    <w:rsid w:val="002311D6"/>
    <w:rsid w:val="00231C6E"/>
    <w:rsid w:val="002321D0"/>
    <w:rsid w:val="0023363C"/>
    <w:rsid w:val="00233984"/>
    <w:rsid w:val="002353EE"/>
    <w:rsid w:val="00235F62"/>
    <w:rsid w:val="00236AD1"/>
    <w:rsid w:val="0024038C"/>
    <w:rsid w:val="00241981"/>
    <w:rsid w:val="00242719"/>
    <w:rsid w:val="0024339B"/>
    <w:rsid w:val="00247E77"/>
    <w:rsid w:val="0025243A"/>
    <w:rsid w:val="00254D34"/>
    <w:rsid w:val="002565BD"/>
    <w:rsid w:val="0025747D"/>
    <w:rsid w:val="00265708"/>
    <w:rsid w:val="00274925"/>
    <w:rsid w:val="002751F0"/>
    <w:rsid w:val="00275C8E"/>
    <w:rsid w:val="0027793D"/>
    <w:rsid w:val="00281FFB"/>
    <w:rsid w:val="00282708"/>
    <w:rsid w:val="00284812"/>
    <w:rsid w:val="00285BDF"/>
    <w:rsid w:val="00287766"/>
    <w:rsid w:val="00287BDE"/>
    <w:rsid w:val="002904DB"/>
    <w:rsid w:val="0029208F"/>
    <w:rsid w:val="00292976"/>
    <w:rsid w:val="00292B17"/>
    <w:rsid w:val="00295A9A"/>
    <w:rsid w:val="00295AD5"/>
    <w:rsid w:val="002973AC"/>
    <w:rsid w:val="00297A8C"/>
    <w:rsid w:val="002A040D"/>
    <w:rsid w:val="002A3C10"/>
    <w:rsid w:val="002A47EA"/>
    <w:rsid w:val="002A4DCA"/>
    <w:rsid w:val="002A4F2E"/>
    <w:rsid w:val="002A5E31"/>
    <w:rsid w:val="002A6CAD"/>
    <w:rsid w:val="002A724D"/>
    <w:rsid w:val="002A752B"/>
    <w:rsid w:val="002B4354"/>
    <w:rsid w:val="002B4360"/>
    <w:rsid w:val="002B4A2F"/>
    <w:rsid w:val="002B5037"/>
    <w:rsid w:val="002B5CD2"/>
    <w:rsid w:val="002B6E86"/>
    <w:rsid w:val="002B7332"/>
    <w:rsid w:val="002C1F51"/>
    <w:rsid w:val="002C308B"/>
    <w:rsid w:val="002C35C9"/>
    <w:rsid w:val="002C37C6"/>
    <w:rsid w:val="002C3CCA"/>
    <w:rsid w:val="002C57D3"/>
    <w:rsid w:val="002C6F95"/>
    <w:rsid w:val="002C74A5"/>
    <w:rsid w:val="002D0BCC"/>
    <w:rsid w:val="002D1224"/>
    <w:rsid w:val="002D231F"/>
    <w:rsid w:val="002D50AC"/>
    <w:rsid w:val="002D5262"/>
    <w:rsid w:val="002D61D6"/>
    <w:rsid w:val="002D67A7"/>
    <w:rsid w:val="002E1ECC"/>
    <w:rsid w:val="002E2647"/>
    <w:rsid w:val="002E385F"/>
    <w:rsid w:val="002E444F"/>
    <w:rsid w:val="002E6D97"/>
    <w:rsid w:val="002F107D"/>
    <w:rsid w:val="002F5C7B"/>
    <w:rsid w:val="002F5F81"/>
    <w:rsid w:val="00300A26"/>
    <w:rsid w:val="00302E19"/>
    <w:rsid w:val="00304762"/>
    <w:rsid w:val="00306FE7"/>
    <w:rsid w:val="00307480"/>
    <w:rsid w:val="003133D5"/>
    <w:rsid w:val="0031664E"/>
    <w:rsid w:val="00320A1C"/>
    <w:rsid w:val="003213E4"/>
    <w:rsid w:val="003224A6"/>
    <w:rsid w:val="00326EF8"/>
    <w:rsid w:val="0032763E"/>
    <w:rsid w:val="00333749"/>
    <w:rsid w:val="003341CE"/>
    <w:rsid w:val="003363DE"/>
    <w:rsid w:val="003379F8"/>
    <w:rsid w:val="0034055D"/>
    <w:rsid w:val="00346446"/>
    <w:rsid w:val="00346D8D"/>
    <w:rsid w:val="00350768"/>
    <w:rsid w:val="00353286"/>
    <w:rsid w:val="00355BDA"/>
    <w:rsid w:val="00356139"/>
    <w:rsid w:val="0035667D"/>
    <w:rsid w:val="0035761F"/>
    <w:rsid w:val="003604FB"/>
    <w:rsid w:val="003620B3"/>
    <w:rsid w:val="00363B0F"/>
    <w:rsid w:val="003712BD"/>
    <w:rsid w:val="00380258"/>
    <w:rsid w:val="00380610"/>
    <w:rsid w:val="00381227"/>
    <w:rsid w:val="00381BF2"/>
    <w:rsid w:val="00383D2D"/>
    <w:rsid w:val="00384A94"/>
    <w:rsid w:val="00384F9E"/>
    <w:rsid w:val="00386009"/>
    <w:rsid w:val="003864AC"/>
    <w:rsid w:val="00390B66"/>
    <w:rsid w:val="00392D51"/>
    <w:rsid w:val="003951A5"/>
    <w:rsid w:val="00395603"/>
    <w:rsid w:val="00395D14"/>
    <w:rsid w:val="00396383"/>
    <w:rsid w:val="003A0A34"/>
    <w:rsid w:val="003A1720"/>
    <w:rsid w:val="003A3541"/>
    <w:rsid w:val="003A60F7"/>
    <w:rsid w:val="003A7341"/>
    <w:rsid w:val="003B0769"/>
    <w:rsid w:val="003B0B83"/>
    <w:rsid w:val="003B22C7"/>
    <w:rsid w:val="003B2B64"/>
    <w:rsid w:val="003B3BB8"/>
    <w:rsid w:val="003B3C93"/>
    <w:rsid w:val="003B4CFF"/>
    <w:rsid w:val="003B7459"/>
    <w:rsid w:val="003C2C52"/>
    <w:rsid w:val="003C3C32"/>
    <w:rsid w:val="003D04E9"/>
    <w:rsid w:val="003D1BD3"/>
    <w:rsid w:val="003D3845"/>
    <w:rsid w:val="003D3A49"/>
    <w:rsid w:val="003D6020"/>
    <w:rsid w:val="003E1AFC"/>
    <w:rsid w:val="003E289E"/>
    <w:rsid w:val="003E2C24"/>
    <w:rsid w:val="003E2E75"/>
    <w:rsid w:val="003E3450"/>
    <w:rsid w:val="003E4AFC"/>
    <w:rsid w:val="003E4D53"/>
    <w:rsid w:val="003E5338"/>
    <w:rsid w:val="003E5CCF"/>
    <w:rsid w:val="003E5F53"/>
    <w:rsid w:val="003E62D9"/>
    <w:rsid w:val="003F3DD6"/>
    <w:rsid w:val="00400E3E"/>
    <w:rsid w:val="00402DB1"/>
    <w:rsid w:val="00402E3B"/>
    <w:rsid w:val="00402ECB"/>
    <w:rsid w:val="00405186"/>
    <w:rsid w:val="00405D48"/>
    <w:rsid w:val="004067AD"/>
    <w:rsid w:val="00407736"/>
    <w:rsid w:val="00407F16"/>
    <w:rsid w:val="00412008"/>
    <w:rsid w:val="00412596"/>
    <w:rsid w:val="004128F0"/>
    <w:rsid w:val="00414685"/>
    <w:rsid w:val="00415077"/>
    <w:rsid w:val="00415397"/>
    <w:rsid w:val="00416BF2"/>
    <w:rsid w:val="004174E9"/>
    <w:rsid w:val="0042049C"/>
    <w:rsid w:val="004313CE"/>
    <w:rsid w:val="00432866"/>
    <w:rsid w:val="004334AF"/>
    <w:rsid w:val="0043589B"/>
    <w:rsid w:val="0043609C"/>
    <w:rsid w:val="0044020C"/>
    <w:rsid w:val="00440731"/>
    <w:rsid w:val="004414E1"/>
    <w:rsid w:val="00441723"/>
    <w:rsid w:val="0044299C"/>
    <w:rsid w:val="004448E0"/>
    <w:rsid w:val="00445A31"/>
    <w:rsid w:val="00445CEB"/>
    <w:rsid w:val="00446156"/>
    <w:rsid w:val="00450DEC"/>
    <w:rsid w:val="00453936"/>
    <w:rsid w:val="00453A97"/>
    <w:rsid w:val="00454616"/>
    <w:rsid w:val="00454EDE"/>
    <w:rsid w:val="00455178"/>
    <w:rsid w:val="004608F4"/>
    <w:rsid w:val="00460C34"/>
    <w:rsid w:val="004611B8"/>
    <w:rsid w:val="00463356"/>
    <w:rsid w:val="00463C76"/>
    <w:rsid w:val="00464AFF"/>
    <w:rsid w:val="00465249"/>
    <w:rsid w:val="004662A4"/>
    <w:rsid w:val="00466EF8"/>
    <w:rsid w:val="0046721D"/>
    <w:rsid w:val="00470606"/>
    <w:rsid w:val="00470DA9"/>
    <w:rsid w:val="00475498"/>
    <w:rsid w:val="004759F7"/>
    <w:rsid w:val="004763B6"/>
    <w:rsid w:val="00476505"/>
    <w:rsid w:val="004773E3"/>
    <w:rsid w:val="0048608B"/>
    <w:rsid w:val="00486B10"/>
    <w:rsid w:val="00486C06"/>
    <w:rsid w:val="00490D9F"/>
    <w:rsid w:val="00492698"/>
    <w:rsid w:val="004953E0"/>
    <w:rsid w:val="00495472"/>
    <w:rsid w:val="004A5DBF"/>
    <w:rsid w:val="004A5FA5"/>
    <w:rsid w:val="004A7054"/>
    <w:rsid w:val="004A7D90"/>
    <w:rsid w:val="004B021F"/>
    <w:rsid w:val="004B4D1C"/>
    <w:rsid w:val="004B5BC8"/>
    <w:rsid w:val="004B6F99"/>
    <w:rsid w:val="004B76F4"/>
    <w:rsid w:val="004C2C56"/>
    <w:rsid w:val="004C533E"/>
    <w:rsid w:val="004C6369"/>
    <w:rsid w:val="004D0EA9"/>
    <w:rsid w:val="004D14E4"/>
    <w:rsid w:val="004D179D"/>
    <w:rsid w:val="004D23BC"/>
    <w:rsid w:val="004D279E"/>
    <w:rsid w:val="004D58E2"/>
    <w:rsid w:val="004D7BF4"/>
    <w:rsid w:val="004E0F4D"/>
    <w:rsid w:val="004E133C"/>
    <w:rsid w:val="004E5584"/>
    <w:rsid w:val="004E6AC3"/>
    <w:rsid w:val="004E71A3"/>
    <w:rsid w:val="004F0B1C"/>
    <w:rsid w:val="004F1350"/>
    <w:rsid w:val="004F193C"/>
    <w:rsid w:val="004F19E0"/>
    <w:rsid w:val="004F19F1"/>
    <w:rsid w:val="004F1EC9"/>
    <w:rsid w:val="004F2394"/>
    <w:rsid w:val="004F23B7"/>
    <w:rsid w:val="004F5E58"/>
    <w:rsid w:val="00500565"/>
    <w:rsid w:val="00500DF3"/>
    <w:rsid w:val="005064E2"/>
    <w:rsid w:val="0050662D"/>
    <w:rsid w:val="0050690C"/>
    <w:rsid w:val="00507B8E"/>
    <w:rsid w:val="00507F6D"/>
    <w:rsid w:val="0051025C"/>
    <w:rsid w:val="005112CB"/>
    <w:rsid w:val="00512035"/>
    <w:rsid w:val="00517B00"/>
    <w:rsid w:val="0052325C"/>
    <w:rsid w:val="00524715"/>
    <w:rsid w:val="0052505A"/>
    <w:rsid w:val="00525A4D"/>
    <w:rsid w:val="005306F8"/>
    <w:rsid w:val="0053119C"/>
    <w:rsid w:val="0053143F"/>
    <w:rsid w:val="00533CAE"/>
    <w:rsid w:val="005344DE"/>
    <w:rsid w:val="00540327"/>
    <w:rsid w:val="0054325E"/>
    <w:rsid w:val="005435D5"/>
    <w:rsid w:val="00544A50"/>
    <w:rsid w:val="00547959"/>
    <w:rsid w:val="00547F4D"/>
    <w:rsid w:val="0055126C"/>
    <w:rsid w:val="00552AE9"/>
    <w:rsid w:val="00552B4A"/>
    <w:rsid w:val="00553D94"/>
    <w:rsid w:val="005552BD"/>
    <w:rsid w:val="00556580"/>
    <w:rsid w:val="005567CB"/>
    <w:rsid w:val="005575A3"/>
    <w:rsid w:val="00562256"/>
    <w:rsid w:val="005715DA"/>
    <w:rsid w:val="00571D29"/>
    <w:rsid w:val="0057426C"/>
    <w:rsid w:val="00575908"/>
    <w:rsid w:val="0057698E"/>
    <w:rsid w:val="00576EE3"/>
    <w:rsid w:val="00582274"/>
    <w:rsid w:val="00582290"/>
    <w:rsid w:val="005826B0"/>
    <w:rsid w:val="0058271B"/>
    <w:rsid w:val="00583850"/>
    <w:rsid w:val="00583A58"/>
    <w:rsid w:val="00585AC9"/>
    <w:rsid w:val="00587120"/>
    <w:rsid w:val="00593331"/>
    <w:rsid w:val="0059767B"/>
    <w:rsid w:val="00597CCB"/>
    <w:rsid w:val="005A04A2"/>
    <w:rsid w:val="005A3FB4"/>
    <w:rsid w:val="005A7172"/>
    <w:rsid w:val="005A7820"/>
    <w:rsid w:val="005C271B"/>
    <w:rsid w:val="005C58E1"/>
    <w:rsid w:val="005D0AB1"/>
    <w:rsid w:val="005D0C8C"/>
    <w:rsid w:val="005D29E8"/>
    <w:rsid w:val="005D3CEF"/>
    <w:rsid w:val="005D7429"/>
    <w:rsid w:val="005E0EDC"/>
    <w:rsid w:val="005E157A"/>
    <w:rsid w:val="005E6700"/>
    <w:rsid w:val="005E6DDE"/>
    <w:rsid w:val="005F10A0"/>
    <w:rsid w:val="005F212F"/>
    <w:rsid w:val="005F3AC4"/>
    <w:rsid w:val="005F3C1A"/>
    <w:rsid w:val="005F65C2"/>
    <w:rsid w:val="005F78FE"/>
    <w:rsid w:val="006009AA"/>
    <w:rsid w:val="00601871"/>
    <w:rsid w:val="006019DD"/>
    <w:rsid w:val="00601DB8"/>
    <w:rsid w:val="00605DD4"/>
    <w:rsid w:val="006078A6"/>
    <w:rsid w:val="006079A5"/>
    <w:rsid w:val="0061186F"/>
    <w:rsid w:val="00616077"/>
    <w:rsid w:val="00617369"/>
    <w:rsid w:val="00624D54"/>
    <w:rsid w:val="0062524B"/>
    <w:rsid w:val="006256B7"/>
    <w:rsid w:val="0062578C"/>
    <w:rsid w:val="00626336"/>
    <w:rsid w:val="00626A11"/>
    <w:rsid w:val="00626E74"/>
    <w:rsid w:val="006304AE"/>
    <w:rsid w:val="00630AE1"/>
    <w:rsid w:val="0063311F"/>
    <w:rsid w:val="00633762"/>
    <w:rsid w:val="006361B1"/>
    <w:rsid w:val="00636638"/>
    <w:rsid w:val="006374B4"/>
    <w:rsid w:val="006417EE"/>
    <w:rsid w:val="006453E6"/>
    <w:rsid w:val="006468E5"/>
    <w:rsid w:val="00650995"/>
    <w:rsid w:val="00652BEE"/>
    <w:rsid w:val="00653E0A"/>
    <w:rsid w:val="00656FDF"/>
    <w:rsid w:val="00657FE1"/>
    <w:rsid w:val="00660703"/>
    <w:rsid w:val="006612DF"/>
    <w:rsid w:val="00665B38"/>
    <w:rsid w:val="00666F57"/>
    <w:rsid w:val="00667EFB"/>
    <w:rsid w:val="00672785"/>
    <w:rsid w:val="006731A1"/>
    <w:rsid w:val="00673B4B"/>
    <w:rsid w:val="006769D9"/>
    <w:rsid w:val="00683785"/>
    <w:rsid w:val="00684461"/>
    <w:rsid w:val="0068446F"/>
    <w:rsid w:val="006844D5"/>
    <w:rsid w:val="00685EA3"/>
    <w:rsid w:val="00686CCC"/>
    <w:rsid w:val="006872AD"/>
    <w:rsid w:val="006903DA"/>
    <w:rsid w:val="00690EE2"/>
    <w:rsid w:val="006913CC"/>
    <w:rsid w:val="00691FCC"/>
    <w:rsid w:val="0069333F"/>
    <w:rsid w:val="0069358B"/>
    <w:rsid w:val="00693F8E"/>
    <w:rsid w:val="0069468C"/>
    <w:rsid w:val="0069525B"/>
    <w:rsid w:val="0069646B"/>
    <w:rsid w:val="006A061B"/>
    <w:rsid w:val="006A0B22"/>
    <w:rsid w:val="006A4CA5"/>
    <w:rsid w:val="006A542D"/>
    <w:rsid w:val="006A5EA1"/>
    <w:rsid w:val="006A6CF8"/>
    <w:rsid w:val="006B4EF5"/>
    <w:rsid w:val="006B5F02"/>
    <w:rsid w:val="006B73A2"/>
    <w:rsid w:val="006B75C6"/>
    <w:rsid w:val="006C0DF7"/>
    <w:rsid w:val="006C0E96"/>
    <w:rsid w:val="006C602B"/>
    <w:rsid w:val="006D27A6"/>
    <w:rsid w:val="006D7025"/>
    <w:rsid w:val="006E43CB"/>
    <w:rsid w:val="006E53A5"/>
    <w:rsid w:val="006E61CF"/>
    <w:rsid w:val="006F09E4"/>
    <w:rsid w:val="006F1709"/>
    <w:rsid w:val="006F2AA2"/>
    <w:rsid w:val="006F3450"/>
    <w:rsid w:val="006F5493"/>
    <w:rsid w:val="006F65F2"/>
    <w:rsid w:val="006F68BB"/>
    <w:rsid w:val="007015FA"/>
    <w:rsid w:val="007016CD"/>
    <w:rsid w:val="00701BD9"/>
    <w:rsid w:val="00710FBB"/>
    <w:rsid w:val="007118F6"/>
    <w:rsid w:val="007124E2"/>
    <w:rsid w:val="00712F87"/>
    <w:rsid w:val="007137A3"/>
    <w:rsid w:val="00713A35"/>
    <w:rsid w:val="00714CB9"/>
    <w:rsid w:val="00716A6A"/>
    <w:rsid w:val="00717C98"/>
    <w:rsid w:val="007223AC"/>
    <w:rsid w:val="007234F1"/>
    <w:rsid w:val="0072352D"/>
    <w:rsid w:val="007276DC"/>
    <w:rsid w:val="00730EBE"/>
    <w:rsid w:val="007310CD"/>
    <w:rsid w:val="00733E0F"/>
    <w:rsid w:val="007347BE"/>
    <w:rsid w:val="00740F08"/>
    <w:rsid w:val="00741440"/>
    <w:rsid w:val="00741A02"/>
    <w:rsid w:val="007436DD"/>
    <w:rsid w:val="007469CE"/>
    <w:rsid w:val="007517A3"/>
    <w:rsid w:val="00753F45"/>
    <w:rsid w:val="00754AC7"/>
    <w:rsid w:val="00761435"/>
    <w:rsid w:val="007616AA"/>
    <w:rsid w:val="00763543"/>
    <w:rsid w:val="00763871"/>
    <w:rsid w:val="00763C01"/>
    <w:rsid w:val="00766910"/>
    <w:rsid w:val="0077161F"/>
    <w:rsid w:val="007741D6"/>
    <w:rsid w:val="007750F3"/>
    <w:rsid w:val="007755E0"/>
    <w:rsid w:val="00775C2C"/>
    <w:rsid w:val="00776A52"/>
    <w:rsid w:val="007827C2"/>
    <w:rsid w:val="00783DA8"/>
    <w:rsid w:val="0079045B"/>
    <w:rsid w:val="00790850"/>
    <w:rsid w:val="0079287F"/>
    <w:rsid w:val="00792DC0"/>
    <w:rsid w:val="00794FB7"/>
    <w:rsid w:val="00796D69"/>
    <w:rsid w:val="00797705"/>
    <w:rsid w:val="007A1CE4"/>
    <w:rsid w:val="007A1E0E"/>
    <w:rsid w:val="007A24E6"/>
    <w:rsid w:val="007A3D5D"/>
    <w:rsid w:val="007A3D83"/>
    <w:rsid w:val="007A421F"/>
    <w:rsid w:val="007A4759"/>
    <w:rsid w:val="007A5B12"/>
    <w:rsid w:val="007A5EB4"/>
    <w:rsid w:val="007B1CF4"/>
    <w:rsid w:val="007B1D4C"/>
    <w:rsid w:val="007B2414"/>
    <w:rsid w:val="007B291F"/>
    <w:rsid w:val="007B5CF9"/>
    <w:rsid w:val="007C117F"/>
    <w:rsid w:val="007C2E10"/>
    <w:rsid w:val="007C5465"/>
    <w:rsid w:val="007C7428"/>
    <w:rsid w:val="007C7B1E"/>
    <w:rsid w:val="007D4C53"/>
    <w:rsid w:val="007E1D66"/>
    <w:rsid w:val="007E2F15"/>
    <w:rsid w:val="007E3668"/>
    <w:rsid w:val="007E4AC3"/>
    <w:rsid w:val="007E6DDC"/>
    <w:rsid w:val="007E75B7"/>
    <w:rsid w:val="007F0739"/>
    <w:rsid w:val="007F10DE"/>
    <w:rsid w:val="007F1313"/>
    <w:rsid w:val="007F348E"/>
    <w:rsid w:val="008006B1"/>
    <w:rsid w:val="008019B4"/>
    <w:rsid w:val="00802E78"/>
    <w:rsid w:val="008035C0"/>
    <w:rsid w:val="008036B7"/>
    <w:rsid w:val="00803FE7"/>
    <w:rsid w:val="00805902"/>
    <w:rsid w:val="00807466"/>
    <w:rsid w:val="008109C5"/>
    <w:rsid w:val="00811BDB"/>
    <w:rsid w:val="00814D86"/>
    <w:rsid w:val="00815F75"/>
    <w:rsid w:val="00820138"/>
    <w:rsid w:val="00821A07"/>
    <w:rsid w:val="0082282D"/>
    <w:rsid w:val="00824968"/>
    <w:rsid w:val="00824CD1"/>
    <w:rsid w:val="0082776B"/>
    <w:rsid w:val="008318BA"/>
    <w:rsid w:val="00831AC0"/>
    <w:rsid w:val="00832F0C"/>
    <w:rsid w:val="0083562D"/>
    <w:rsid w:val="0083692C"/>
    <w:rsid w:val="0083697F"/>
    <w:rsid w:val="00836E39"/>
    <w:rsid w:val="00841676"/>
    <w:rsid w:val="008436B6"/>
    <w:rsid w:val="0084520A"/>
    <w:rsid w:val="0084551F"/>
    <w:rsid w:val="0084732C"/>
    <w:rsid w:val="00850900"/>
    <w:rsid w:val="00852280"/>
    <w:rsid w:val="008523B4"/>
    <w:rsid w:val="00853ED8"/>
    <w:rsid w:val="00854C1C"/>
    <w:rsid w:val="00856C23"/>
    <w:rsid w:val="008573DA"/>
    <w:rsid w:val="00861193"/>
    <w:rsid w:val="00861853"/>
    <w:rsid w:val="008628F6"/>
    <w:rsid w:val="008635D5"/>
    <w:rsid w:val="00865A9B"/>
    <w:rsid w:val="0086656A"/>
    <w:rsid w:val="00866C69"/>
    <w:rsid w:val="00867AFC"/>
    <w:rsid w:val="008700F4"/>
    <w:rsid w:val="0087014A"/>
    <w:rsid w:val="008725BF"/>
    <w:rsid w:val="00872819"/>
    <w:rsid w:val="00872C2F"/>
    <w:rsid w:val="00873080"/>
    <w:rsid w:val="00873D61"/>
    <w:rsid w:val="00875226"/>
    <w:rsid w:val="00881870"/>
    <w:rsid w:val="0088276D"/>
    <w:rsid w:val="00882BAE"/>
    <w:rsid w:val="00883211"/>
    <w:rsid w:val="0088384E"/>
    <w:rsid w:val="00883C8F"/>
    <w:rsid w:val="00886589"/>
    <w:rsid w:val="008907B7"/>
    <w:rsid w:val="008908D4"/>
    <w:rsid w:val="00892DDC"/>
    <w:rsid w:val="0089436A"/>
    <w:rsid w:val="00894766"/>
    <w:rsid w:val="00894EEF"/>
    <w:rsid w:val="008A0ECF"/>
    <w:rsid w:val="008A1082"/>
    <w:rsid w:val="008A1530"/>
    <w:rsid w:val="008A1940"/>
    <w:rsid w:val="008A3349"/>
    <w:rsid w:val="008A4A19"/>
    <w:rsid w:val="008A553A"/>
    <w:rsid w:val="008B25BB"/>
    <w:rsid w:val="008B4BC2"/>
    <w:rsid w:val="008B7D13"/>
    <w:rsid w:val="008C0718"/>
    <w:rsid w:val="008C2569"/>
    <w:rsid w:val="008C32FE"/>
    <w:rsid w:val="008C3656"/>
    <w:rsid w:val="008C3B90"/>
    <w:rsid w:val="008C5C90"/>
    <w:rsid w:val="008C752B"/>
    <w:rsid w:val="008C7572"/>
    <w:rsid w:val="008D1A0F"/>
    <w:rsid w:val="008D458A"/>
    <w:rsid w:val="008D4A7C"/>
    <w:rsid w:val="008D4B7D"/>
    <w:rsid w:val="008D4FD3"/>
    <w:rsid w:val="008D5535"/>
    <w:rsid w:val="008D636B"/>
    <w:rsid w:val="008D63C9"/>
    <w:rsid w:val="008E196F"/>
    <w:rsid w:val="008E3172"/>
    <w:rsid w:val="008E4E7B"/>
    <w:rsid w:val="008E75CB"/>
    <w:rsid w:val="008F3E43"/>
    <w:rsid w:val="008F4283"/>
    <w:rsid w:val="008F4775"/>
    <w:rsid w:val="008F4897"/>
    <w:rsid w:val="0090056F"/>
    <w:rsid w:val="00900753"/>
    <w:rsid w:val="00902558"/>
    <w:rsid w:val="0090666F"/>
    <w:rsid w:val="00906B58"/>
    <w:rsid w:val="00910441"/>
    <w:rsid w:val="009129B1"/>
    <w:rsid w:val="00914CA3"/>
    <w:rsid w:val="00915609"/>
    <w:rsid w:val="00915870"/>
    <w:rsid w:val="00916103"/>
    <w:rsid w:val="00916CB1"/>
    <w:rsid w:val="00917A58"/>
    <w:rsid w:val="00921378"/>
    <w:rsid w:val="009218EA"/>
    <w:rsid w:val="00921B9E"/>
    <w:rsid w:val="009227D9"/>
    <w:rsid w:val="00922AA4"/>
    <w:rsid w:val="009236DB"/>
    <w:rsid w:val="00923A94"/>
    <w:rsid w:val="0093033B"/>
    <w:rsid w:val="0093079D"/>
    <w:rsid w:val="0093084E"/>
    <w:rsid w:val="00930A19"/>
    <w:rsid w:val="0093733F"/>
    <w:rsid w:val="00937897"/>
    <w:rsid w:val="0093795B"/>
    <w:rsid w:val="00940D64"/>
    <w:rsid w:val="00942045"/>
    <w:rsid w:val="009460A2"/>
    <w:rsid w:val="00950869"/>
    <w:rsid w:val="00951C7F"/>
    <w:rsid w:val="0095225B"/>
    <w:rsid w:val="00953742"/>
    <w:rsid w:val="009568E0"/>
    <w:rsid w:val="009579B7"/>
    <w:rsid w:val="0096067A"/>
    <w:rsid w:val="009612C9"/>
    <w:rsid w:val="00961310"/>
    <w:rsid w:val="00962368"/>
    <w:rsid w:val="00962A9C"/>
    <w:rsid w:val="009646B3"/>
    <w:rsid w:val="009649A7"/>
    <w:rsid w:val="00966BCF"/>
    <w:rsid w:val="0097120B"/>
    <w:rsid w:val="009718F1"/>
    <w:rsid w:val="0097223E"/>
    <w:rsid w:val="0097224C"/>
    <w:rsid w:val="00973EC4"/>
    <w:rsid w:val="00975B04"/>
    <w:rsid w:val="0098059F"/>
    <w:rsid w:val="0098118B"/>
    <w:rsid w:val="009855E2"/>
    <w:rsid w:val="00985B8E"/>
    <w:rsid w:val="0099163D"/>
    <w:rsid w:val="00991B65"/>
    <w:rsid w:val="009920AC"/>
    <w:rsid w:val="00993D1A"/>
    <w:rsid w:val="00994C81"/>
    <w:rsid w:val="00997844"/>
    <w:rsid w:val="00997E3F"/>
    <w:rsid w:val="009A0306"/>
    <w:rsid w:val="009A0C8E"/>
    <w:rsid w:val="009A0D96"/>
    <w:rsid w:val="009A1EBB"/>
    <w:rsid w:val="009A3F10"/>
    <w:rsid w:val="009B1048"/>
    <w:rsid w:val="009B2A09"/>
    <w:rsid w:val="009B4684"/>
    <w:rsid w:val="009B5A6A"/>
    <w:rsid w:val="009B7381"/>
    <w:rsid w:val="009B7991"/>
    <w:rsid w:val="009C4F11"/>
    <w:rsid w:val="009C7055"/>
    <w:rsid w:val="009C7C8F"/>
    <w:rsid w:val="009D2450"/>
    <w:rsid w:val="009D2556"/>
    <w:rsid w:val="009D3FFF"/>
    <w:rsid w:val="009D44B1"/>
    <w:rsid w:val="009D4918"/>
    <w:rsid w:val="009D55DE"/>
    <w:rsid w:val="009D7503"/>
    <w:rsid w:val="009D7CC7"/>
    <w:rsid w:val="009E0D3A"/>
    <w:rsid w:val="009E1CFF"/>
    <w:rsid w:val="009E28CE"/>
    <w:rsid w:val="009E2BBF"/>
    <w:rsid w:val="009E32C0"/>
    <w:rsid w:val="009E4CCE"/>
    <w:rsid w:val="009E4F0E"/>
    <w:rsid w:val="009E5FF3"/>
    <w:rsid w:val="009E611B"/>
    <w:rsid w:val="009E68C0"/>
    <w:rsid w:val="009E7DB3"/>
    <w:rsid w:val="009F3623"/>
    <w:rsid w:val="009F6E07"/>
    <w:rsid w:val="00A0227B"/>
    <w:rsid w:val="00A02329"/>
    <w:rsid w:val="00A029F8"/>
    <w:rsid w:val="00A03399"/>
    <w:rsid w:val="00A034CB"/>
    <w:rsid w:val="00A04918"/>
    <w:rsid w:val="00A04D82"/>
    <w:rsid w:val="00A0511B"/>
    <w:rsid w:val="00A10C39"/>
    <w:rsid w:val="00A13973"/>
    <w:rsid w:val="00A21021"/>
    <w:rsid w:val="00A22215"/>
    <w:rsid w:val="00A23B52"/>
    <w:rsid w:val="00A25201"/>
    <w:rsid w:val="00A26CBC"/>
    <w:rsid w:val="00A3055B"/>
    <w:rsid w:val="00A30B6E"/>
    <w:rsid w:val="00A335B1"/>
    <w:rsid w:val="00A36A87"/>
    <w:rsid w:val="00A40AC4"/>
    <w:rsid w:val="00A40E63"/>
    <w:rsid w:val="00A410F1"/>
    <w:rsid w:val="00A421D2"/>
    <w:rsid w:val="00A4295C"/>
    <w:rsid w:val="00A434C0"/>
    <w:rsid w:val="00A45B91"/>
    <w:rsid w:val="00A46055"/>
    <w:rsid w:val="00A46908"/>
    <w:rsid w:val="00A475EF"/>
    <w:rsid w:val="00A51154"/>
    <w:rsid w:val="00A51934"/>
    <w:rsid w:val="00A52420"/>
    <w:rsid w:val="00A526CD"/>
    <w:rsid w:val="00A53CAB"/>
    <w:rsid w:val="00A55369"/>
    <w:rsid w:val="00A55D11"/>
    <w:rsid w:val="00A56413"/>
    <w:rsid w:val="00A56481"/>
    <w:rsid w:val="00A5660E"/>
    <w:rsid w:val="00A5730B"/>
    <w:rsid w:val="00A57D96"/>
    <w:rsid w:val="00A6055C"/>
    <w:rsid w:val="00A60C35"/>
    <w:rsid w:val="00A61B57"/>
    <w:rsid w:val="00A62D14"/>
    <w:rsid w:val="00A63B6D"/>
    <w:rsid w:val="00A67D96"/>
    <w:rsid w:val="00A711B0"/>
    <w:rsid w:val="00A75513"/>
    <w:rsid w:val="00A763E1"/>
    <w:rsid w:val="00A776FB"/>
    <w:rsid w:val="00A805E4"/>
    <w:rsid w:val="00A806B6"/>
    <w:rsid w:val="00A806CE"/>
    <w:rsid w:val="00A80881"/>
    <w:rsid w:val="00A80AAA"/>
    <w:rsid w:val="00A818CD"/>
    <w:rsid w:val="00A824B3"/>
    <w:rsid w:val="00A82B01"/>
    <w:rsid w:val="00A83A42"/>
    <w:rsid w:val="00A845C1"/>
    <w:rsid w:val="00A862BB"/>
    <w:rsid w:val="00A869BA"/>
    <w:rsid w:val="00A90D09"/>
    <w:rsid w:val="00A90F64"/>
    <w:rsid w:val="00A9410D"/>
    <w:rsid w:val="00A94C14"/>
    <w:rsid w:val="00A97A45"/>
    <w:rsid w:val="00AA2E44"/>
    <w:rsid w:val="00AA2FF5"/>
    <w:rsid w:val="00AA3A14"/>
    <w:rsid w:val="00AA6814"/>
    <w:rsid w:val="00AA724E"/>
    <w:rsid w:val="00AA7E06"/>
    <w:rsid w:val="00AA7ED3"/>
    <w:rsid w:val="00AB1031"/>
    <w:rsid w:val="00AB273F"/>
    <w:rsid w:val="00AB2A7B"/>
    <w:rsid w:val="00AB6574"/>
    <w:rsid w:val="00AC530C"/>
    <w:rsid w:val="00AC5C7C"/>
    <w:rsid w:val="00AC5F04"/>
    <w:rsid w:val="00AC5FE5"/>
    <w:rsid w:val="00AC7237"/>
    <w:rsid w:val="00AD2A27"/>
    <w:rsid w:val="00AD3EF7"/>
    <w:rsid w:val="00AD5062"/>
    <w:rsid w:val="00AD6487"/>
    <w:rsid w:val="00AD6560"/>
    <w:rsid w:val="00AE0027"/>
    <w:rsid w:val="00AE1A6C"/>
    <w:rsid w:val="00AE1F35"/>
    <w:rsid w:val="00AE3C5A"/>
    <w:rsid w:val="00AE4251"/>
    <w:rsid w:val="00AE491B"/>
    <w:rsid w:val="00AE58E3"/>
    <w:rsid w:val="00AE643A"/>
    <w:rsid w:val="00AE7659"/>
    <w:rsid w:val="00AF1C3A"/>
    <w:rsid w:val="00AF4C67"/>
    <w:rsid w:val="00AF58FF"/>
    <w:rsid w:val="00AF60C1"/>
    <w:rsid w:val="00AF7BF4"/>
    <w:rsid w:val="00B00F68"/>
    <w:rsid w:val="00B064DB"/>
    <w:rsid w:val="00B142D5"/>
    <w:rsid w:val="00B16819"/>
    <w:rsid w:val="00B171D9"/>
    <w:rsid w:val="00B21A7B"/>
    <w:rsid w:val="00B21CFD"/>
    <w:rsid w:val="00B226F7"/>
    <w:rsid w:val="00B22E87"/>
    <w:rsid w:val="00B23233"/>
    <w:rsid w:val="00B2349F"/>
    <w:rsid w:val="00B26499"/>
    <w:rsid w:val="00B26F53"/>
    <w:rsid w:val="00B27373"/>
    <w:rsid w:val="00B27A27"/>
    <w:rsid w:val="00B32286"/>
    <w:rsid w:val="00B34CC7"/>
    <w:rsid w:val="00B34FE0"/>
    <w:rsid w:val="00B35937"/>
    <w:rsid w:val="00B36438"/>
    <w:rsid w:val="00B36E68"/>
    <w:rsid w:val="00B406AD"/>
    <w:rsid w:val="00B4214A"/>
    <w:rsid w:val="00B427F6"/>
    <w:rsid w:val="00B42ED6"/>
    <w:rsid w:val="00B42F4E"/>
    <w:rsid w:val="00B44039"/>
    <w:rsid w:val="00B47A32"/>
    <w:rsid w:val="00B5165F"/>
    <w:rsid w:val="00B5274D"/>
    <w:rsid w:val="00B531CA"/>
    <w:rsid w:val="00B5385D"/>
    <w:rsid w:val="00B54274"/>
    <w:rsid w:val="00B57AC8"/>
    <w:rsid w:val="00B57CE0"/>
    <w:rsid w:val="00B6023F"/>
    <w:rsid w:val="00B608FD"/>
    <w:rsid w:val="00B61272"/>
    <w:rsid w:val="00B62419"/>
    <w:rsid w:val="00B62871"/>
    <w:rsid w:val="00B638D0"/>
    <w:rsid w:val="00B65CDC"/>
    <w:rsid w:val="00B66492"/>
    <w:rsid w:val="00B71C85"/>
    <w:rsid w:val="00B753CA"/>
    <w:rsid w:val="00B7678A"/>
    <w:rsid w:val="00B76DDF"/>
    <w:rsid w:val="00B776BA"/>
    <w:rsid w:val="00B80475"/>
    <w:rsid w:val="00B80E9F"/>
    <w:rsid w:val="00B81773"/>
    <w:rsid w:val="00B820B3"/>
    <w:rsid w:val="00B836D0"/>
    <w:rsid w:val="00B861A7"/>
    <w:rsid w:val="00B93DA5"/>
    <w:rsid w:val="00B94091"/>
    <w:rsid w:val="00B941CB"/>
    <w:rsid w:val="00B9609B"/>
    <w:rsid w:val="00B966CF"/>
    <w:rsid w:val="00B97392"/>
    <w:rsid w:val="00BA4EA6"/>
    <w:rsid w:val="00BB2D76"/>
    <w:rsid w:val="00BB3088"/>
    <w:rsid w:val="00BB4B03"/>
    <w:rsid w:val="00BB54ED"/>
    <w:rsid w:val="00BB784B"/>
    <w:rsid w:val="00BB7E69"/>
    <w:rsid w:val="00BC004F"/>
    <w:rsid w:val="00BC11EF"/>
    <w:rsid w:val="00BC1668"/>
    <w:rsid w:val="00BC2350"/>
    <w:rsid w:val="00BC499A"/>
    <w:rsid w:val="00BC7515"/>
    <w:rsid w:val="00BC752B"/>
    <w:rsid w:val="00BC7F15"/>
    <w:rsid w:val="00BD40B8"/>
    <w:rsid w:val="00BD4842"/>
    <w:rsid w:val="00BD4CC3"/>
    <w:rsid w:val="00BD5D21"/>
    <w:rsid w:val="00BD60F8"/>
    <w:rsid w:val="00BD74C6"/>
    <w:rsid w:val="00BE2F7C"/>
    <w:rsid w:val="00BE4F96"/>
    <w:rsid w:val="00BE677E"/>
    <w:rsid w:val="00BF01AB"/>
    <w:rsid w:val="00BF1396"/>
    <w:rsid w:val="00BF2C1D"/>
    <w:rsid w:val="00BF341C"/>
    <w:rsid w:val="00BF44F8"/>
    <w:rsid w:val="00BF5DE4"/>
    <w:rsid w:val="00BF6628"/>
    <w:rsid w:val="00C02A13"/>
    <w:rsid w:val="00C02B99"/>
    <w:rsid w:val="00C03F6E"/>
    <w:rsid w:val="00C0447F"/>
    <w:rsid w:val="00C0464B"/>
    <w:rsid w:val="00C0520F"/>
    <w:rsid w:val="00C10F18"/>
    <w:rsid w:val="00C1688A"/>
    <w:rsid w:val="00C1692F"/>
    <w:rsid w:val="00C16D11"/>
    <w:rsid w:val="00C16F85"/>
    <w:rsid w:val="00C1734C"/>
    <w:rsid w:val="00C17491"/>
    <w:rsid w:val="00C20A97"/>
    <w:rsid w:val="00C20F3B"/>
    <w:rsid w:val="00C22887"/>
    <w:rsid w:val="00C22D04"/>
    <w:rsid w:val="00C24F0A"/>
    <w:rsid w:val="00C273D4"/>
    <w:rsid w:val="00C32130"/>
    <w:rsid w:val="00C32220"/>
    <w:rsid w:val="00C3229E"/>
    <w:rsid w:val="00C33312"/>
    <w:rsid w:val="00C33EEB"/>
    <w:rsid w:val="00C33F2E"/>
    <w:rsid w:val="00C34783"/>
    <w:rsid w:val="00C34E58"/>
    <w:rsid w:val="00C354C0"/>
    <w:rsid w:val="00C35E55"/>
    <w:rsid w:val="00C373CE"/>
    <w:rsid w:val="00C4084C"/>
    <w:rsid w:val="00C43034"/>
    <w:rsid w:val="00C452C0"/>
    <w:rsid w:val="00C4540C"/>
    <w:rsid w:val="00C45866"/>
    <w:rsid w:val="00C47A4B"/>
    <w:rsid w:val="00C500E9"/>
    <w:rsid w:val="00C51750"/>
    <w:rsid w:val="00C51FE3"/>
    <w:rsid w:val="00C5290A"/>
    <w:rsid w:val="00C52957"/>
    <w:rsid w:val="00C52A0A"/>
    <w:rsid w:val="00C52A22"/>
    <w:rsid w:val="00C548F8"/>
    <w:rsid w:val="00C54D81"/>
    <w:rsid w:val="00C55654"/>
    <w:rsid w:val="00C56862"/>
    <w:rsid w:val="00C60B6F"/>
    <w:rsid w:val="00C61042"/>
    <w:rsid w:val="00C62260"/>
    <w:rsid w:val="00C706B3"/>
    <w:rsid w:val="00C71C03"/>
    <w:rsid w:val="00C74B21"/>
    <w:rsid w:val="00C764A9"/>
    <w:rsid w:val="00C76872"/>
    <w:rsid w:val="00C774FB"/>
    <w:rsid w:val="00C81577"/>
    <w:rsid w:val="00C81CFA"/>
    <w:rsid w:val="00C825F3"/>
    <w:rsid w:val="00C84E42"/>
    <w:rsid w:val="00C84F34"/>
    <w:rsid w:val="00C868E0"/>
    <w:rsid w:val="00C87ABB"/>
    <w:rsid w:val="00C903B4"/>
    <w:rsid w:val="00C95F19"/>
    <w:rsid w:val="00C96631"/>
    <w:rsid w:val="00C97E9D"/>
    <w:rsid w:val="00CA1802"/>
    <w:rsid w:val="00CA248F"/>
    <w:rsid w:val="00CA5B4B"/>
    <w:rsid w:val="00CA7EDB"/>
    <w:rsid w:val="00CA7EDC"/>
    <w:rsid w:val="00CA7F69"/>
    <w:rsid w:val="00CB2893"/>
    <w:rsid w:val="00CB39D9"/>
    <w:rsid w:val="00CB7A07"/>
    <w:rsid w:val="00CB7F1E"/>
    <w:rsid w:val="00CC1370"/>
    <w:rsid w:val="00CC1693"/>
    <w:rsid w:val="00CC258E"/>
    <w:rsid w:val="00CC3099"/>
    <w:rsid w:val="00CC34A5"/>
    <w:rsid w:val="00CC452F"/>
    <w:rsid w:val="00CC5952"/>
    <w:rsid w:val="00CC680F"/>
    <w:rsid w:val="00CD22C4"/>
    <w:rsid w:val="00CD2362"/>
    <w:rsid w:val="00CD3458"/>
    <w:rsid w:val="00CD45F5"/>
    <w:rsid w:val="00CD5EE6"/>
    <w:rsid w:val="00CE0DA6"/>
    <w:rsid w:val="00CE0E30"/>
    <w:rsid w:val="00CE16B3"/>
    <w:rsid w:val="00CE2DD3"/>
    <w:rsid w:val="00CE4EC9"/>
    <w:rsid w:val="00CF0DC8"/>
    <w:rsid w:val="00CF148D"/>
    <w:rsid w:val="00CF2445"/>
    <w:rsid w:val="00CF31BD"/>
    <w:rsid w:val="00CF33A6"/>
    <w:rsid w:val="00CF4CB5"/>
    <w:rsid w:val="00CF5393"/>
    <w:rsid w:val="00CF6845"/>
    <w:rsid w:val="00CF7647"/>
    <w:rsid w:val="00CF78D3"/>
    <w:rsid w:val="00D005B8"/>
    <w:rsid w:val="00D01CCF"/>
    <w:rsid w:val="00D0469B"/>
    <w:rsid w:val="00D108AE"/>
    <w:rsid w:val="00D10FF5"/>
    <w:rsid w:val="00D12D4D"/>
    <w:rsid w:val="00D13559"/>
    <w:rsid w:val="00D150BF"/>
    <w:rsid w:val="00D150DA"/>
    <w:rsid w:val="00D16DDC"/>
    <w:rsid w:val="00D17BF4"/>
    <w:rsid w:val="00D23A75"/>
    <w:rsid w:val="00D24877"/>
    <w:rsid w:val="00D25475"/>
    <w:rsid w:val="00D25D60"/>
    <w:rsid w:val="00D274B1"/>
    <w:rsid w:val="00D27B1F"/>
    <w:rsid w:val="00D305EC"/>
    <w:rsid w:val="00D31545"/>
    <w:rsid w:val="00D326FA"/>
    <w:rsid w:val="00D32AB7"/>
    <w:rsid w:val="00D32B09"/>
    <w:rsid w:val="00D331B5"/>
    <w:rsid w:val="00D35787"/>
    <w:rsid w:val="00D35BEC"/>
    <w:rsid w:val="00D36470"/>
    <w:rsid w:val="00D41B75"/>
    <w:rsid w:val="00D50930"/>
    <w:rsid w:val="00D514DC"/>
    <w:rsid w:val="00D5412F"/>
    <w:rsid w:val="00D54E47"/>
    <w:rsid w:val="00D56E83"/>
    <w:rsid w:val="00D570DC"/>
    <w:rsid w:val="00D572DC"/>
    <w:rsid w:val="00D57C00"/>
    <w:rsid w:val="00D603A0"/>
    <w:rsid w:val="00D604D4"/>
    <w:rsid w:val="00D62461"/>
    <w:rsid w:val="00D651C9"/>
    <w:rsid w:val="00D6579A"/>
    <w:rsid w:val="00D66543"/>
    <w:rsid w:val="00D66CEF"/>
    <w:rsid w:val="00D67DC0"/>
    <w:rsid w:val="00D70265"/>
    <w:rsid w:val="00D81381"/>
    <w:rsid w:val="00D84060"/>
    <w:rsid w:val="00D901C1"/>
    <w:rsid w:val="00D91148"/>
    <w:rsid w:val="00D9246A"/>
    <w:rsid w:val="00D95D39"/>
    <w:rsid w:val="00D965B2"/>
    <w:rsid w:val="00D9728B"/>
    <w:rsid w:val="00DA065B"/>
    <w:rsid w:val="00DA0A02"/>
    <w:rsid w:val="00DA223C"/>
    <w:rsid w:val="00DA380D"/>
    <w:rsid w:val="00DA5CDB"/>
    <w:rsid w:val="00DA7424"/>
    <w:rsid w:val="00DB0649"/>
    <w:rsid w:val="00DB1118"/>
    <w:rsid w:val="00DB1A38"/>
    <w:rsid w:val="00DB1BF1"/>
    <w:rsid w:val="00DB3452"/>
    <w:rsid w:val="00DB6330"/>
    <w:rsid w:val="00DB65E6"/>
    <w:rsid w:val="00DB6F59"/>
    <w:rsid w:val="00DB792B"/>
    <w:rsid w:val="00DC5D1E"/>
    <w:rsid w:val="00DC6740"/>
    <w:rsid w:val="00DC6772"/>
    <w:rsid w:val="00DC6C69"/>
    <w:rsid w:val="00DC7B0C"/>
    <w:rsid w:val="00DD12AA"/>
    <w:rsid w:val="00DD39D3"/>
    <w:rsid w:val="00DD3C98"/>
    <w:rsid w:val="00DD3CB8"/>
    <w:rsid w:val="00DD50C9"/>
    <w:rsid w:val="00DD5A88"/>
    <w:rsid w:val="00DD64D1"/>
    <w:rsid w:val="00DD68AD"/>
    <w:rsid w:val="00DE2151"/>
    <w:rsid w:val="00DE234D"/>
    <w:rsid w:val="00DE2F46"/>
    <w:rsid w:val="00DE4F35"/>
    <w:rsid w:val="00DE6391"/>
    <w:rsid w:val="00DE7526"/>
    <w:rsid w:val="00DE7762"/>
    <w:rsid w:val="00DF0C17"/>
    <w:rsid w:val="00DF0FE7"/>
    <w:rsid w:val="00DF1302"/>
    <w:rsid w:val="00DF3508"/>
    <w:rsid w:val="00DF620C"/>
    <w:rsid w:val="00DF75AE"/>
    <w:rsid w:val="00E03184"/>
    <w:rsid w:val="00E06518"/>
    <w:rsid w:val="00E12030"/>
    <w:rsid w:val="00E12223"/>
    <w:rsid w:val="00E12C84"/>
    <w:rsid w:val="00E151CC"/>
    <w:rsid w:val="00E2085E"/>
    <w:rsid w:val="00E210D1"/>
    <w:rsid w:val="00E2200E"/>
    <w:rsid w:val="00E2219B"/>
    <w:rsid w:val="00E23BE1"/>
    <w:rsid w:val="00E248C7"/>
    <w:rsid w:val="00E27D92"/>
    <w:rsid w:val="00E3016D"/>
    <w:rsid w:val="00E30CB3"/>
    <w:rsid w:val="00E34945"/>
    <w:rsid w:val="00E35EBF"/>
    <w:rsid w:val="00E364B4"/>
    <w:rsid w:val="00E3772B"/>
    <w:rsid w:val="00E37B07"/>
    <w:rsid w:val="00E4056F"/>
    <w:rsid w:val="00E4157A"/>
    <w:rsid w:val="00E41592"/>
    <w:rsid w:val="00E41EB7"/>
    <w:rsid w:val="00E41FA3"/>
    <w:rsid w:val="00E43B87"/>
    <w:rsid w:val="00E44770"/>
    <w:rsid w:val="00E45782"/>
    <w:rsid w:val="00E45DFD"/>
    <w:rsid w:val="00E468CA"/>
    <w:rsid w:val="00E51D31"/>
    <w:rsid w:val="00E521BF"/>
    <w:rsid w:val="00E528CE"/>
    <w:rsid w:val="00E5522C"/>
    <w:rsid w:val="00E561F2"/>
    <w:rsid w:val="00E5653B"/>
    <w:rsid w:val="00E60BC5"/>
    <w:rsid w:val="00E64C56"/>
    <w:rsid w:val="00E6736A"/>
    <w:rsid w:val="00E676B0"/>
    <w:rsid w:val="00E70225"/>
    <w:rsid w:val="00E702AB"/>
    <w:rsid w:val="00E71E61"/>
    <w:rsid w:val="00E74D28"/>
    <w:rsid w:val="00E75E12"/>
    <w:rsid w:val="00E7629F"/>
    <w:rsid w:val="00E779F1"/>
    <w:rsid w:val="00E80A3C"/>
    <w:rsid w:val="00E82937"/>
    <w:rsid w:val="00E84ADE"/>
    <w:rsid w:val="00E85F2D"/>
    <w:rsid w:val="00E86096"/>
    <w:rsid w:val="00E86A2B"/>
    <w:rsid w:val="00E879C0"/>
    <w:rsid w:val="00E87C84"/>
    <w:rsid w:val="00E87FDB"/>
    <w:rsid w:val="00E91115"/>
    <w:rsid w:val="00E93786"/>
    <w:rsid w:val="00E9394A"/>
    <w:rsid w:val="00E942F9"/>
    <w:rsid w:val="00E946C9"/>
    <w:rsid w:val="00E948A8"/>
    <w:rsid w:val="00E94FD3"/>
    <w:rsid w:val="00E95C74"/>
    <w:rsid w:val="00E961A2"/>
    <w:rsid w:val="00EA0889"/>
    <w:rsid w:val="00EA0966"/>
    <w:rsid w:val="00EA2AD1"/>
    <w:rsid w:val="00EA39A9"/>
    <w:rsid w:val="00EA5D9D"/>
    <w:rsid w:val="00EA7762"/>
    <w:rsid w:val="00EB1685"/>
    <w:rsid w:val="00EB3E71"/>
    <w:rsid w:val="00EB4F37"/>
    <w:rsid w:val="00EB625C"/>
    <w:rsid w:val="00EB6963"/>
    <w:rsid w:val="00EB6FF3"/>
    <w:rsid w:val="00EC1885"/>
    <w:rsid w:val="00EC415E"/>
    <w:rsid w:val="00EC5313"/>
    <w:rsid w:val="00ED17F3"/>
    <w:rsid w:val="00ED3145"/>
    <w:rsid w:val="00ED3DD2"/>
    <w:rsid w:val="00EE0B9E"/>
    <w:rsid w:val="00EE253A"/>
    <w:rsid w:val="00EE48FF"/>
    <w:rsid w:val="00EE6FF8"/>
    <w:rsid w:val="00EF16DE"/>
    <w:rsid w:val="00EF16F8"/>
    <w:rsid w:val="00EF238F"/>
    <w:rsid w:val="00EF2531"/>
    <w:rsid w:val="00EF593C"/>
    <w:rsid w:val="00EF6256"/>
    <w:rsid w:val="00EF77A6"/>
    <w:rsid w:val="00F01056"/>
    <w:rsid w:val="00F01FC4"/>
    <w:rsid w:val="00F039F9"/>
    <w:rsid w:val="00F046CE"/>
    <w:rsid w:val="00F04F2E"/>
    <w:rsid w:val="00F05B90"/>
    <w:rsid w:val="00F0684F"/>
    <w:rsid w:val="00F109C1"/>
    <w:rsid w:val="00F11058"/>
    <w:rsid w:val="00F11156"/>
    <w:rsid w:val="00F12053"/>
    <w:rsid w:val="00F14D76"/>
    <w:rsid w:val="00F16BC8"/>
    <w:rsid w:val="00F16CE6"/>
    <w:rsid w:val="00F21E1A"/>
    <w:rsid w:val="00F222FD"/>
    <w:rsid w:val="00F22ABF"/>
    <w:rsid w:val="00F22EE0"/>
    <w:rsid w:val="00F235F2"/>
    <w:rsid w:val="00F237DF"/>
    <w:rsid w:val="00F24BC2"/>
    <w:rsid w:val="00F25903"/>
    <w:rsid w:val="00F26132"/>
    <w:rsid w:val="00F27B71"/>
    <w:rsid w:val="00F32034"/>
    <w:rsid w:val="00F32D7F"/>
    <w:rsid w:val="00F34AB8"/>
    <w:rsid w:val="00F3530E"/>
    <w:rsid w:val="00F36372"/>
    <w:rsid w:val="00F365D5"/>
    <w:rsid w:val="00F37DCB"/>
    <w:rsid w:val="00F40C85"/>
    <w:rsid w:val="00F45FD2"/>
    <w:rsid w:val="00F47C88"/>
    <w:rsid w:val="00F50401"/>
    <w:rsid w:val="00F5108D"/>
    <w:rsid w:val="00F51215"/>
    <w:rsid w:val="00F51F89"/>
    <w:rsid w:val="00F5305F"/>
    <w:rsid w:val="00F60756"/>
    <w:rsid w:val="00F61E5F"/>
    <w:rsid w:val="00F63923"/>
    <w:rsid w:val="00F647BB"/>
    <w:rsid w:val="00F64F58"/>
    <w:rsid w:val="00F650AB"/>
    <w:rsid w:val="00F6600D"/>
    <w:rsid w:val="00F66BC4"/>
    <w:rsid w:val="00F7168B"/>
    <w:rsid w:val="00F722B0"/>
    <w:rsid w:val="00F723EA"/>
    <w:rsid w:val="00F72F86"/>
    <w:rsid w:val="00F73C65"/>
    <w:rsid w:val="00F73CEE"/>
    <w:rsid w:val="00F74EA2"/>
    <w:rsid w:val="00F76BD8"/>
    <w:rsid w:val="00F82DB0"/>
    <w:rsid w:val="00F84DBD"/>
    <w:rsid w:val="00F856B5"/>
    <w:rsid w:val="00F873F3"/>
    <w:rsid w:val="00F878B8"/>
    <w:rsid w:val="00F9172F"/>
    <w:rsid w:val="00F924C3"/>
    <w:rsid w:val="00F92805"/>
    <w:rsid w:val="00F94C89"/>
    <w:rsid w:val="00FA13F4"/>
    <w:rsid w:val="00FA70CA"/>
    <w:rsid w:val="00FA7AEB"/>
    <w:rsid w:val="00FB1274"/>
    <w:rsid w:val="00FB2F56"/>
    <w:rsid w:val="00FB52F5"/>
    <w:rsid w:val="00FB5B98"/>
    <w:rsid w:val="00FB5DCA"/>
    <w:rsid w:val="00FB72DA"/>
    <w:rsid w:val="00FC0DA2"/>
    <w:rsid w:val="00FC1ACA"/>
    <w:rsid w:val="00FC201A"/>
    <w:rsid w:val="00FC4E07"/>
    <w:rsid w:val="00FC4F84"/>
    <w:rsid w:val="00FC5171"/>
    <w:rsid w:val="00FC5A13"/>
    <w:rsid w:val="00FC66CD"/>
    <w:rsid w:val="00FC67DF"/>
    <w:rsid w:val="00FD3CA2"/>
    <w:rsid w:val="00FD54EE"/>
    <w:rsid w:val="00FD65A3"/>
    <w:rsid w:val="00FD7323"/>
    <w:rsid w:val="00FE0E8E"/>
    <w:rsid w:val="00FE2902"/>
    <w:rsid w:val="00FE6426"/>
    <w:rsid w:val="00FF0D1A"/>
    <w:rsid w:val="00FF1832"/>
    <w:rsid w:val="00FF263E"/>
    <w:rsid w:val="00FF3118"/>
    <w:rsid w:val="00FF4F35"/>
    <w:rsid w:val="00FF527A"/>
    <w:rsid w:val="00FF6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9A978"/>
  <w15:docId w15:val="{3ED21203-977B-47A1-B5EF-02CCB22F0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F2C1D"/>
    <w:pPr>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ListParagraph"/>
    <w:next w:val="Normal"/>
    <w:link w:val="Heading1Char"/>
    <w:uiPriority w:val="9"/>
    <w:qFormat/>
    <w:rsid w:val="00320A1C"/>
    <w:pPr>
      <w:numPr>
        <w:numId w:val="3"/>
      </w:numPr>
      <w:ind w:left="720" w:hanging="720"/>
      <w:jc w:val="both"/>
      <w:outlineLvl w:val="0"/>
    </w:pPr>
    <w:rPr>
      <w:rFonts w:asciiTheme="minorHAnsi" w:hAnsiTheme="minorHAnsi" w:cstheme="minorHAnsi"/>
      <w:b/>
      <w:bCs/>
      <w:sz w:val="24"/>
      <w:szCs w:val="24"/>
    </w:rPr>
  </w:style>
  <w:style w:type="paragraph" w:styleId="Heading2">
    <w:name w:val="heading 2"/>
    <w:basedOn w:val="Heading1"/>
    <w:next w:val="Normal"/>
    <w:link w:val="Heading2Char"/>
    <w:uiPriority w:val="9"/>
    <w:unhideWhenUsed/>
    <w:qFormat/>
    <w:rsid w:val="00DD12AA"/>
    <w:pPr>
      <w:numPr>
        <w:ilvl w:val="1"/>
      </w:numPr>
      <w:ind w:left="1800" w:hanging="72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AC7237"/>
    <w:pPr>
      <w:jc w:val="both"/>
      <w:outlineLvl w:val="0"/>
    </w:pPr>
    <w:rPr>
      <w:sz w:val="24"/>
      <w:szCs w:val="24"/>
    </w:rPr>
  </w:style>
  <w:style w:type="table" w:styleId="TableGrid">
    <w:name w:val="Table Grid"/>
    <w:basedOn w:val="TableNormal"/>
    <w:rsid w:val="00E528CE"/>
    <w:pPr>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318BA"/>
    <w:pPr>
      <w:ind w:left="720"/>
      <w:contextualSpacing/>
    </w:pPr>
  </w:style>
  <w:style w:type="paragraph" w:styleId="BalloonText">
    <w:name w:val="Balloon Text"/>
    <w:basedOn w:val="Normal"/>
    <w:link w:val="BalloonTextChar"/>
    <w:uiPriority w:val="99"/>
    <w:semiHidden/>
    <w:unhideWhenUsed/>
    <w:rsid w:val="00265708"/>
    <w:rPr>
      <w:rFonts w:ascii="Tahoma" w:hAnsi="Tahoma" w:cs="Tahoma"/>
      <w:sz w:val="16"/>
      <w:szCs w:val="16"/>
    </w:rPr>
  </w:style>
  <w:style w:type="character" w:customStyle="1" w:styleId="BalloonTextChar">
    <w:name w:val="Balloon Text Char"/>
    <w:basedOn w:val="DefaultParagraphFont"/>
    <w:link w:val="BalloonText"/>
    <w:uiPriority w:val="99"/>
    <w:semiHidden/>
    <w:rsid w:val="00265708"/>
    <w:rPr>
      <w:rFonts w:ascii="Tahoma" w:eastAsia="Times New Roman" w:hAnsi="Tahoma" w:cs="Tahoma"/>
      <w:sz w:val="16"/>
      <w:szCs w:val="16"/>
    </w:rPr>
  </w:style>
  <w:style w:type="paragraph" w:styleId="Header">
    <w:name w:val="header"/>
    <w:basedOn w:val="Normal"/>
    <w:link w:val="HeaderChar"/>
    <w:uiPriority w:val="99"/>
    <w:unhideWhenUsed/>
    <w:rsid w:val="0090666F"/>
    <w:pPr>
      <w:tabs>
        <w:tab w:val="center" w:pos="4680"/>
        <w:tab w:val="right" w:pos="9360"/>
      </w:tabs>
    </w:pPr>
  </w:style>
  <w:style w:type="character" w:customStyle="1" w:styleId="HeaderChar">
    <w:name w:val="Header Char"/>
    <w:basedOn w:val="DefaultParagraphFont"/>
    <w:link w:val="Header"/>
    <w:uiPriority w:val="99"/>
    <w:rsid w:val="0090666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0666F"/>
    <w:pPr>
      <w:tabs>
        <w:tab w:val="center" w:pos="4680"/>
        <w:tab w:val="right" w:pos="9360"/>
      </w:tabs>
    </w:pPr>
  </w:style>
  <w:style w:type="character" w:customStyle="1" w:styleId="FooterChar">
    <w:name w:val="Footer Char"/>
    <w:basedOn w:val="DefaultParagraphFont"/>
    <w:link w:val="Footer"/>
    <w:uiPriority w:val="99"/>
    <w:rsid w:val="0090666F"/>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320A1C"/>
    <w:rPr>
      <w:rFonts w:eastAsia="Times New Roman" w:cstheme="minorHAnsi"/>
      <w:b/>
      <w:bCs/>
      <w:sz w:val="24"/>
      <w:szCs w:val="24"/>
    </w:rPr>
  </w:style>
  <w:style w:type="character" w:customStyle="1" w:styleId="Heading2Char">
    <w:name w:val="Heading 2 Char"/>
    <w:basedOn w:val="DefaultParagraphFont"/>
    <w:link w:val="Heading2"/>
    <w:uiPriority w:val="9"/>
    <w:rsid w:val="00DD12AA"/>
    <w:rPr>
      <w:rFonts w:ascii="Times New Roman" w:eastAsia="Times New Roman" w:hAnsi="Times New Roman" w:cs="Times New Roman"/>
      <w:b/>
      <w:bCs/>
      <w:sz w:val="24"/>
      <w:szCs w:val="24"/>
    </w:rPr>
  </w:style>
  <w:style w:type="paragraph" w:styleId="FootnoteText">
    <w:name w:val="footnote text"/>
    <w:basedOn w:val="Normal"/>
    <w:link w:val="FootnoteTextChar"/>
    <w:uiPriority w:val="99"/>
    <w:semiHidden/>
    <w:unhideWhenUsed/>
    <w:rsid w:val="001F49FD"/>
  </w:style>
  <w:style w:type="character" w:customStyle="1" w:styleId="FootnoteTextChar">
    <w:name w:val="Footnote Text Char"/>
    <w:basedOn w:val="DefaultParagraphFont"/>
    <w:link w:val="FootnoteText"/>
    <w:uiPriority w:val="99"/>
    <w:semiHidden/>
    <w:rsid w:val="001F49F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1F49FD"/>
    <w:rPr>
      <w:vertAlign w:val="superscript"/>
    </w:rPr>
  </w:style>
  <w:style w:type="paragraph" w:styleId="TOCHeading">
    <w:name w:val="TOC Heading"/>
    <w:basedOn w:val="Heading1"/>
    <w:next w:val="Normal"/>
    <w:uiPriority w:val="39"/>
    <w:unhideWhenUsed/>
    <w:qFormat/>
    <w:rsid w:val="00714CB9"/>
    <w:pPr>
      <w:keepNext/>
      <w:keepLines/>
      <w:numPr>
        <w:numId w:val="0"/>
      </w:numPr>
      <w:autoSpaceDE/>
      <w:autoSpaceDN/>
      <w:adjustRightInd/>
      <w:spacing w:before="240" w:line="259" w:lineRule="auto"/>
      <w:contextualSpacing w:val="0"/>
      <w:jc w:val="left"/>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1D2CA3"/>
    <w:pPr>
      <w:tabs>
        <w:tab w:val="left" w:pos="440"/>
        <w:tab w:val="right" w:leader="dot" w:pos="9350"/>
      </w:tabs>
      <w:ind w:left="360" w:hanging="360"/>
    </w:pPr>
  </w:style>
  <w:style w:type="paragraph" w:styleId="TOC2">
    <w:name w:val="toc 2"/>
    <w:basedOn w:val="Normal"/>
    <w:next w:val="Normal"/>
    <w:autoRedefine/>
    <w:uiPriority w:val="39"/>
    <w:unhideWhenUsed/>
    <w:rsid w:val="00F76BD8"/>
    <w:pPr>
      <w:tabs>
        <w:tab w:val="right" w:leader="dot" w:pos="9350"/>
      </w:tabs>
      <w:spacing w:after="100"/>
      <w:ind w:left="900" w:hanging="360"/>
    </w:pPr>
  </w:style>
  <w:style w:type="character" w:styleId="Hyperlink">
    <w:name w:val="Hyperlink"/>
    <w:basedOn w:val="DefaultParagraphFont"/>
    <w:uiPriority w:val="99"/>
    <w:unhideWhenUsed/>
    <w:rsid w:val="00714CB9"/>
    <w:rPr>
      <w:color w:val="0000FF" w:themeColor="hyperlink"/>
      <w:u w:val="single"/>
    </w:rPr>
  </w:style>
  <w:style w:type="character" w:styleId="UnresolvedMention">
    <w:name w:val="Unresolved Mention"/>
    <w:basedOn w:val="DefaultParagraphFont"/>
    <w:uiPriority w:val="99"/>
    <w:semiHidden/>
    <w:unhideWhenUsed/>
    <w:rsid w:val="00873080"/>
    <w:rPr>
      <w:color w:val="605E5C"/>
      <w:shd w:val="clear" w:color="auto" w:fill="E1DFDD"/>
    </w:rPr>
  </w:style>
  <w:style w:type="character" w:styleId="FollowedHyperlink">
    <w:name w:val="FollowedHyperlink"/>
    <w:basedOn w:val="DefaultParagraphFont"/>
    <w:uiPriority w:val="99"/>
    <w:semiHidden/>
    <w:unhideWhenUsed/>
    <w:rsid w:val="002D61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917859">
      <w:bodyDiv w:val="1"/>
      <w:marLeft w:val="0"/>
      <w:marRight w:val="0"/>
      <w:marTop w:val="0"/>
      <w:marBottom w:val="0"/>
      <w:divBdr>
        <w:top w:val="none" w:sz="0" w:space="0" w:color="auto"/>
        <w:left w:val="none" w:sz="0" w:space="0" w:color="auto"/>
        <w:bottom w:val="none" w:sz="0" w:space="0" w:color="auto"/>
        <w:right w:val="none" w:sz="0" w:space="0" w:color="auto"/>
      </w:divBdr>
    </w:div>
    <w:div w:id="542980330">
      <w:bodyDiv w:val="1"/>
      <w:marLeft w:val="0"/>
      <w:marRight w:val="0"/>
      <w:marTop w:val="0"/>
      <w:marBottom w:val="0"/>
      <w:divBdr>
        <w:top w:val="none" w:sz="0" w:space="0" w:color="auto"/>
        <w:left w:val="none" w:sz="0" w:space="0" w:color="auto"/>
        <w:bottom w:val="none" w:sz="0" w:space="0" w:color="auto"/>
        <w:right w:val="none" w:sz="0" w:space="0" w:color="auto"/>
      </w:divBdr>
    </w:div>
    <w:div w:id="552081225">
      <w:bodyDiv w:val="1"/>
      <w:marLeft w:val="0"/>
      <w:marRight w:val="0"/>
      <w:marTop w:val="0"/>
      <w:marBottom w:val="0"/>
      <w:divBdr>
        <w:top w:val="none" w:sz="0" w:space="0" w:color="auto"/>
        <w:left w:val="none" w:sz="0" w:space="0" w:color="auto"/>
        <w:bottom w:val="none" w:sz="0" w:space="0" w:color="auto"/>
        <w:right w:val="none" w:sz="0" w:space="0" w:color="auto"/>
      </w:divBdr>
    </w:div>
    <w:div w:id="574512380">
      <w:bodyDiv w:val="1"/>
      <w:marLeft w:val="0"/>
      <w:marRight w:val="0"/>
      <w:marTop w:val="0"/>
      <w:marBottom w:val="0"/>
      <w:divBdr>
        <w:top w:val="none" w:sz="0" w:space="0" w:color="auto"/>
        <w:left w:val="none" w:sz="0" w:space="0" w:color="auto"/>
        <w:bottom w:val="none" w:sz="0" w:space="0" w:color="auto"/>
        <w:right w:val="none" w:sz="0" w:space="0" w:color="auto"/>
      </w:divBdr>
    </w:div>
    <w:div w:id="619922798">
      <w:bodyDiv w:val="1"/>
      <w:marLeft w:val="0"/>
      <w:marRight w:val="0"/>
      <w:marTop w:val="0"/>
      <w:marBottom w:val="0"/>
      <w:divBdr>
        <w:top w:val="none" w:sz="0" w:space="0" w:color="auto"/>
        <w:left w:val="none" w:sz="0" w:space="0" w:color="auto"/>
        <w:bottom w:val="none" w:sz="0" w:space="0" w:color="auto"/>
        <w:right w:val="none" w:sz="0" w:space="0" w:color="auto"/>
      </w:divBdr>
    </w:div>
    <w:div w:id="1063723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dol.gov/sites/dolgov/files/WHD/posters/FFCRA_Poster_WH1422_Non-Federal.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ityofmobile.org/uploads/2004030232140497001.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vernor.alabama.gov/assets/2020/04/Final-Statewide-Order-4.3.2020.pdf" TargetMode="External"/><Relationship Id="rId5" Type="http://schemas.openxmlformats.org/officeDocument/2006/relationships/webSettings" Target="webSettings.xml"/><Relationship Id="rId15" Type="http://schemas.openxmlformats.org/officeDocument/2006/relationships/hyperlink" Target="mailto:tbenton@mcdowellknight.com" TargetMode="External"/><Relationship Id="rId10" Type="http://schemas.openxmlformats.org/officeDocument/2006/relationships/hyperlink" Target="mailto:tbenton@mcdowellknight.com" TargetMode="External"/><Relationship Id="rId4" Type="http://schemas.openxmlformats.org/officeDocument/2006/relationships/settings" Target="settings.xml"/><Relationship Id="rId9" Type="http://schemas.openxmlformats.org/officeDocument/2006/relationships/hyperlink" Target="mailto:wchason@mcdowellknight.com" TargetMode="External"/><Relationship Id="rId14" Type="http://schemas.openxmlformats.org/officeDocument/2006/relationships/hyperlink" Target="mailto:wchason@mcdowellknigh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8F24D2-5700-4A41-BE24-8A8DEC9F9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1460</TotalTime>
  <Pages>9</Pages>
  <Words>3576</Words>
  <Characters>20389</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lkillough</dc:creator>
  <cp:lastModifiedBy>Hart Benton</cp:lastModifiedBy>
  <cp:revision>501</cp:revision>
  <cp:lastPrinted>2020-03-17T22:28:00Z</cp:lastPrinted>
  <dcterms:created xsi:type="dcterms:W3CDTF">2020-03-19T13:35:00Z</dcterms:created>
  <dcterms:modified xsi:type="dcterms:W3CDTF">2020-04-10T16:42:00Z</dcterms:modified>
</cp:coreProperties>
</file>